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71" w:rsidRDefault="007820A1" w:rsidP="00DD6C71">
      <w:pPr>
        <w:spacing w:after="0"/>
        <w:rPr>
          <w:rFonts w:cs="Arial"/>
        </w:rPr>
      </w:pPr>
      <w:bookmarkStart w:id="0" w:name="_GoBack"/>
      <w:bookmarkEnd w:id="0"/>
      <w:r>
        <w:rPr>
          <w:rFonts w:cs="Arial"/>
        </w:rPr>
        <w:t>OPM has received the following questions regarding this RFP:</w:t>
      </w:r>
    </w:p>
    <w:p w:rsidR="00DD6C71" w:rsidRPr="00DD6C71" w:rsidRDefault="00DD6C71" w:rsidP="00DD6C71">
      <w:pPr>
        <w:spacing w:after="0"/>
        <w:rPr>
          <w:rFonts w:cs="Arial"/>
        </w:rPr>
      </w:pPr>
    </w:p>
    <w:p w:rsidR="00725E0F" w:rsidRPr="00E04091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04091">
        <w:rPr>
          <w:rFonts w:cs="Arial"/>
        </w:rPr>
        <w:t>Is the web-based access to data for internal/OPM use, or for public use on a website?</w:t>
      </w:r>
    </w:p>
    <w:p w:rsidR="00725E0F" w:rsidRPr="00E04091" w:rsidRDefault="00725E0F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 w:rsidRPr="00E04091">
        <w:rPr>
          <w:rFonts w:cs="Arial"/>
          <w:i/>
        </w:rPr>
        <w:t>Web-based access to economic data is for OPM’s internal use in producing revenue and economic analyses.</w:t>
      </w:r>
    </w:p>
    <w:p w:rsidR="00725E0F" w:rsidRPr="00E04091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04091">
        <w:rPr>
          <w:rFonts w:cs="Arial"/>
        </w:rPr>
        <w:t>There is a reference in 1c to providing "quarterly forecasts each month." Should the quarterly forecasts be provided each month, or each quarter?</w:t>
      </w:r>
    </w:p>
    <w:p w:rsidR="00725E0F" w:rsidRPr="00E04091" w:rsidRDefault="00725E0F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 w:rsidRPr="00E04091">
        <w:rPr>
          <w:rFonts w:cs="Arial"/>
          <w:i/>
        </w:rPr>
        <w:t>Quarterly forecasts should be accessible continually through the web. Forecasts should be updated at least monthly.</w:t>
      </w:r>
    </w:p>
    <w:p w:rsidR="00725E0F" w:rsidRPr="000E0F8A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E0F8A">
        <w:rPr>
          <w:rFonts w:cs="Arial"/>
        </w:rPr>
        <w:t>Is the regional data for the Northeast or New England?</w:t>
      </w:r>
      <w:r w:rsidRPr="000E0F8A">
        <w:t xml:space="preserve"> </w:t>
      </w:r>
    </w:p>
    <w:p w:rsidR="00725E0F" w:rsidRPr="000E0F8A" w:rsidRDefault="000E0F8A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>
        <w:rPr>
          <w:i/>
        </w:rPr>
        <w:t xml:space="preserve">OPM requests regional data for both the </w:t>
      </w:r>
      <w:r w:rsidR="00604FFF">
        <w:rPr>
          <w:i/>
        </w:rPr>
        <w:t>N</w:t>
      </w:r>
      <w:r>
        <w:rPr>
          <w:i/>
        </w:rPr>
        <w:t>ortheast and New England.</w:t>
      </w:r>
    </w:p>
    <w:p w:rsidR="00725E0F" w:rsidRPr="00E04091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04091">
        <w:rPr>
          <w:rFonts w:cs="Arial"/>
        </w:rPr>
        <w:t>Should the regional data be presented as an aggregate or separated by state?</w:t>
      </w:r>
    </w:p>
    <w:p w:rsidR="00725E0F" w:rsidRPr="00E04091" w:rsidRDefault="00725E0F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 w:rsidRPr="00E04091">
        <w:rPr>
          <w:rFonts w:cs="Arial"/>
          <w:i/>
        </w:rPr>
        <w:t>Regional data should be available both on a state-by-state basis and in aggregate.</w:t>
      </w:r>
    </w:p>
    <w:p w:rsidR="00725E0F" w:rsidRPr="00E04091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04091">
        <w:rPr>
          <w:rFonts w:cs="Arial"/>
        </w:rPr>
        <w:t>Should the tax models be provided for use by OPM, or for the consultant to analyze for OPM?</w:t>
      </w:r>
    </w:p>
    <w:p w:rsidR="00725E0F" w:rsidRPr="00E04091" w:rsidRDefault="00725E0F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 w:rsidRPr="00E04091">
        <w:rPr>
          <w:i/>
        </w:rPr>
        <w:t>Tax models, which can be used to forecast collections in future fiscal years based on economic data, should be provided to OPM by the contracting agency.</w:t>
      </w:r>
    </w:p>
    <w:p w:rsidR="00725E0F" w:rsidRPr="00E04091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E04091">
        <w:rPr>
          <w:rFonts w:cs="Arial"/>
        </w:rPr>
        <w:t>Is this forecasting currently being done at/for OPM? Is so, by whom . . . i.e. internal staff or consultants?</w:t>
      </w:r>
    </w:p>
    <w:p w:rsidR="00725E0F" w:rsidRPr="00E04091" w:rsidRDefault="000E0F8A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>
        <w:rPr>
          <w:rFonts w:cs="Arial"/>
          <w:i/>
        </w:rPr>
        <w:t>An external contractor is the primary, but not only, source of economic forecasting currently used by OPM.</w:t>
      </w:r>
    </w:p>
    <w:p w:rsidR="00725E0F" w:rsidRPr="000E0F8A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E0F8A">
        <w:rPr>
          <w:rFonts w:cs="Arial"/>
        </w:rPr>
        <w:t>Does OPM have a budget range for this work?  If so, what is it?</w:t>
      </w:r>
      <w:r w:rsidRPr="000E0F8A">
        <w:t xml:space="preserve"> </w:t>
      </w:r>
    </w:p>
    <w:p w:rsidR="008E1D82" w:rsidRPr="00AD6F9F" w:rsidRDefault="000E0F8A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 w:rsidRPr="00AD6F9F">
        <w:rPr>
          <w:i/>
        </w:rPr>
        <w:t xml:space="preserve">OPM </w:t>
      </w:r>
      <w:r w:rsidR="00F4437D">
        <w:rPr>
          <w:i/>
        </w:rPr>
        <w:t xml:space="preserve">does not have a proposed </w:t>
      </w:r>
      <w:r w:rsidR="00F16DD8">
        <w:rPr>
          <w:i/>
        </w:rPr>
        <w:t>budget range for the contract</w:t>
      </w:r>
      <w:r w:rsidR="00604FFF" w:rsidRPr="00AD6F9F">
        <w:rPr>
          <w:i/>
        </w:rPr>
        <w:t>.</w:t>
      </w:r>
      <w:r w:rsidR="00F16DD8">
        <w:rPr>
          <w:i/>
        </w:rPr>
        <w:t xml:space="preserve"> Each qualified bid will be evaluated based on the criteria found in the RFP.</w:t>
      </w:r>
    </w:p>
    <w:p w:rsidR="00725E0F" w:rsidRPr="000E0F8A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E0F8A">
        <w:rPr>
          <w:rFonts w:cs="Arial"/>
        </w:rPr>
        <w:t>Does OPM currently have access to any of the cited desired web-based data?  If so, could any of these subscriptions/contracts be continued?</w:t>
      </w:r>
    </w:p>
    <w:p w:rsidR="00E04091" w:rsidRPr="00604FFF" w:rsidRDefault="00E04091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 w:rsidRPr="00604FFF">
        <w:rPr>
          <w:i/>
        </w:rPr>
        <w:t xml:space="preserve">OPM </w:t>
      </w:r>
      <w:r w:rsidR="000B44CB" w:rsidRPr="00604FFF">
        <w:rPr>
          <w:i/>
        </w:rPr>
        <w:t xml:space="preserve">receives access to </w:t>
      </w:r>
      <w:r w:rsidR="00604FFF" w:rsidRPr="00604FFF">
        <w:rPr>
          <w:i/>
        </w:rPr>
        <w:t xml:space="preserve">the desired </w:t>
      </w:r>
      <w:r w:rsidR="000E0F8A" w:rsidRPr="00604FFF">
        <w:rPr>
          <w:i/>
        </w:rPr>
        <w:t>web-based data</w:t>
      </w:r>
      <w:r w:rsidR="00C845CD" w:rsidRPr="00604FFF">
        <w:rPr>
          <w:i/>
        </w:rPr>
        <w:t>, which is proprietary,</w:t>
      </w:r>
      <w:r w:rsidR="000E0F8A" w:rsidRPr="00604FFF">
        <w:rPr>
          <w:i/>
        </w:rPr>
        <w:t xml:space="preserve"> through the current external </w:t>
      </w:r>
      <w:r w:rsidR="00C845CD" w:rsidRPr="00604FFF">
        <w:rPr>
          <w:i/>
        </w:rPr>
        <w:t>contractor.</w:t>
      </w:r>
      <w:r w:rsidR="00604FFF" w:rsidRPr="00604FFF">
        <w:rPr>
          <w:i/>
        </w:rPr>
        <w:t xml:space="preserve"> Qualified bidders should be able to provide web-based access to the desired data.</w:t>
      </w:r>
    </w:p>
    <w:p w:rsidR="00231DC4" w:rsidRDefault="00725E0F" w:rsidP="00286C8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 w:rsidRPr="000E0F8A">
        <w:rPr>
          <w:rFonts w:cs="Arial"/>
        </w:rPr>
        <w:t xml:space="preserve">Can the electronic </w:t>
      </w:r>
      <w:r w:rsidRPr="00E04091">
        <w:rPr>
          <w:rFonts w:cs="Arial"/>
        </w:rPr>
        <w:t>version of the proposal be submitted to Matthew by attachments to emails or does it need to be submitted via thumb drive or such?</w:t>
      </w:r>
    </w:p>
    <w:p w:rsidR="00E04091" w:rsidRDefault="00E04091" w:rsidP="00286C8D">
      <w:pPr>
        <w:pStyle w:val="ListParagraph"/>
        <w:numPr>
          <w:ilvl w:val="1"/>
          <w:numId w:val="4"/>
        </w:numPr>
        <w:spacing w:after="0"/>
        <w:rPr>
          <w:rFonts w:cs="Arial"/>
          <w:i/>
        </w:rPr>
      </w:pPr>
      <w:r w:rsidRPr="000B44CB">
        <w:rPr>
          <w:rFonts w:cs="Arial"/>
          <w:i/>
        </w:rPr>
        <w:t xml:space="preserve">Electronic versions of proposals may be submitted by e-mail to Matthew Pellowski at </w:t>
      </w:r>
      <w:hyperlink r:id="rId8" w:history="1">
        <w:r w:rsidRPr="000B44CB">
          <w:rPr>
            <w:rStyle w:val="Hyperlink"/>
            <w:rFonts w:cs="Arial"/>
            <w:i/>
          </w:rPr>
          <w:t>Matthew.Pellowski@ct.gov</w:t>
        </w:r>
      </w:hyperlink>
      <w:r w:rsidRPr="000B44CB">
        <w:rPr>
          <w:rFonts w:cs="Arial"/>
          <w:i/>
        </w:rPr>
        <w:t xml:space="preserve">. In addition, </w:t>
      </w:r>
      <w:r w:rsidR="000B44CB" w:rsidRPr="000B44CB">
        <w:rPr>
          <w:rFonts w:cs="Arial"/>
          <w:i/>
        </w:rPr>
        <w:t>four physical copies of the proposal are required by 5:00 PM on Tuesday, July 1, 2014.</w:t>
      </w:r>
    </w:p>
    <w:p w:rsidR="00725E0F" w:rsidRDefault="00725E0F" w:rsidP="00286C8D">
      <w:pPr>
        <w:pStyle w:val="ListParagraph"/>
        <w:numPr>
          <w:ilvl w:val="0"/>
          <w:numId w:val="4"/>
        </w:numPr>
        <w:spacing w:after="0"/>
      </w:pPr>
      <w:r w:rsidRPr="00E04091">
        <w:t>If we are awarded the contract, are the terms negotiable?</w:t>
      </w:r>
    </w:p>
    <w:p w:rsidR="000B44CB" w:rsidRPr="007820A1" w:rsidRDefault="007820A1" w:rsidP="007820A1">
      <w:pPr>
        <w:pStyle w:val="ListParagraph"/>
        <w:numPr>
          <w:ilvl w:val="1"/>
          <w:numId w:val="4"/>
        </w:numPr>
        <w:spacing w:after="0"/>
        <w:rPr>
          <w:i/>
        </w:rPr>
      </w:pPr>
      <w:r w:rsidRPr="008009D1">
        <w:rPr>
          <w:i/>
        </w:rPr>
        <w:t xml:space="preserve">The RFP states “The proposer accepts the State’s Standard Contract Language.” </w:t>
      </w:r>
      <w:r>
        <w:rPr>
          <w:i/>
        </w:rPr>
        <w:t>Vendors</w:t>
      </w:r>
      <w:r w:rsidRPr="008009D1">
        <w:rPr>
          <w:i/>
        </w:rPr>
        <w:t xml:space="preserve"> must acknowledge on the OPM Vendor/Bidder Profile sheet </w:t>
      </w:r>
      <w:r>
        <w:rPr>
          <w:i/>
        </w:rPr>
        <w:t xml:space="preserve">included in the RFP </w:t>
      </w:r>
      <w:r w:rsidRPr="008009D1">
        <w:rPr>
          <w:i/>
        </w:rPr>
        <w:t>that “this proposal is executed and signed by said Vendor/Bidder with full knowledge and</w:t>
      </w:r>
      <w:r>
        <w:rPr>
          <w:i/>
        </w:rPr>
        <w:t xml:space="preserve"> </w:t>
      </w:r>
      <w:r w:rsidRPr="008009D1">
        <w:rPr>
          <w:i/>
        </w:rPr>
        <w:t>acceptance of the conditions as stated in the CONDITIONS Section of the RFP.</w:t>
      </w:r>
      <w:r>
        <w:rPr>
          <w:i/>
        </w:rPr>
        <w:t xml:space="preserve">” </w:t>
      </w:r>
      <w:r w:rsidRPr="008009D1">
        <w:rPr>
          <w:i/>
        </w:rPr>
        <w:t>The selected vendor and OPM will negotiate the Scope of Services and the contract pricing mechanism.</w:t>
      </w:r>
    </w:p>
    <w:sectPr w:rsidR="000B44CB" w:rsidRPr="007820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E0F" w:rsidRDefault="00725E0F" w:rsidP="00725E0F">
      <w:pPr>
        <w:spacing w:after="0" w:line="240" w:lineRule="auto"/>
      </w:pPr>
      <w:r>
        <w:separator/>
      </w:r>
    </w:p>
  </w:endnote>
  <w:endnote w:type="continuationSeparator" w:id="0">
    <w:p w:rsidR="00725E0F" w:rsidRDefault="00725E0F" w:rsidP="0072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F" w:rsidRDefault="00725E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F" w:rsidRDefault="00725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F" w:rsidRDefault="00725E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E0F" w:rsidRDefault="00725E0F" w:rsidP="00725E0F">
      <w:pPr>
        <w:spacing w:after="0" w:line="240" w:lineRule="auto"/>
      </w:pPr>
      <w:r>
        <w:separator/>
      </w:r>
    </w:p>
  </w:footnote>
  <w:footnote w:type="continuationSeparator" w:id="0">
    <w:p w:rsidR="00725E0F" w:rsidRDefault="00725E0F" w:rsidP="0072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F" w:rsidRDefault="00725E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F" w:rsidRDefault="00725E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E0F" w:rsidRDefault="00725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82A"/>
    <w:multiLevelType w:val="hybridMultilevel"/>
    <w:tmpl w:val="B3B4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40710"/>
    <w:multiLevelType w:val="hybridMultilevel"/>
    <w:tmpl w:val="2128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D3A08"/>
    <w:multiLevelType w:val="hybridMultilevel"/>
    <w:tmpl w:val="88F48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C5AFC"/>
    <w:multiLevelType w:val="hybridMultilevel"/>
    <w:tmpl w:val="EA240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09"/>
    <w:rsid w:val="0008556F"/>
    <w:rsid w:val="000B44CB"/>
    <w:rsid w:val="000E0F8A"/>
    <w:rsid w:val="00231DC4"/>
    <w:rsid w:val="00253F97"/>
    <w:rsid w:val="00286C8D"/>
    <w:rsid w:val="00356F04"/>
    <w:rsid w:val="00527DA2"/>
    <w:rsid w:val="00594C1C"/>
    <w:rsid w:val="00604FFF"/>
    <w:rsid w:val="006A14C4"/>
    <w:rsid w:val="00725E0F"/>
    <w:rsid w:val="007820A1"/>
    <w:rsid w:val="008009D1"/>
    <w:rsid w:val="008E1D82"/>
    <w:rsid w:val="00AD6F9F"/>
    <w:rsid w:val="00AF2609"/>
    <w:rsid w:val="00B30E03"/>
    <w:rsid w:val="00BA178C"/>
    <w:rsid w:val="00C845CD"/>
    <w:rsid w:val="00C94C91"/>
    <w:rsid w:val="00DD6C71"/>
    <w:rsid w:val="00E04091"/>
    <w:rsid w:val="00E30BEE"/>
    <w:rsid w:val="00F16DD8"/>
    <w:rsid w:val="00F4437D"/>
    <w:rsid w:val="00FC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C804153-8F61-430B-ABDB-F3C1D602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E0F"/>
  </w:style>
  <w:style w:type="paragraph" w:styleId="Footer">
    <w:name w:val="footer"/>
    <w:basedOn w:val="Normal"/>
    <w:link w:val="FooterChar"/>
    <w:uiPriority w:val="99"/>
    <w:unhideWhenUsed/>
    <w:rsid w:val="00725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E0F"/>
  </w:style>
  <w:style w:type="paragraph" w:styleId="ListParagraph">
    <w:name w:val="List Paragraph"/>
    <w:basedOn w:val="Normal"/>
    <w:uiPriority w:val="34"/>
    <w:qFormat/>
    <w:rsid w:val="00725E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0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Pellowski@ct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BED41-6472-4821-B830-39DD477A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Pellowski, Matthew</dc:creator>
  <cp:keywords/>
  <dc:description/>
  <cp:lastModifiedBy>Taylor, Kathleen</cp:lastModifiedBy>
  <cp:revision>2</cp:revision>
  <cp:lastPrinted>2014-06-17T14:42:00Z</cp:lastPrinted>
  <dcterms:created xsi:type="dcterms:W3CDTF">2014-06-20T17:59:00Z</dcterms:created>
  <dcterms:modified xsi:type="dcterms:W3CDTF">2014-06-20T17:59:00Z</dcterms:modified>
</cp:coreProperties>
</file>