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3F" w:rsidRDefault="0030673F" w:rsidP="00D73082">
      <w:pPr>
        <w:spacing w:after="200" w:line="240" w:lineRule="auto"/>
        <w:rPr>
          <w:rFonts w:ascii="Verdana" w:eastAsia="Times New Roman" w:hAnsi="Verdana" w:cs="Times New Roman"/>
          <w:b/>
          <w:bCs/>
          <w:sz w:val="20"/>
          <w:szCs w:val="20"/>
        </w:rPr>
      </w:pPr>
    </w:p>
    <w:p w:rsidR="0030673F" w:rsidRPr="00D6556B" w:rsidRDefault="00D6556B" w:rsidP="00D6556B">
      <w:pPr>
        <w:spacing w:after="0" w:line="240" w:lineRule="auto"/>
        <w:jc w:val="center"/>
        <w:rPr>
          <w:rFonts w:ascii="Verdana" w:eastAsia="Times New Roman" w:hAnsi="Verdana" w:cs="Times New Roman"/>
          <w:b/>
          <w:bCs/>
          <w:sz w:val="20"/>
          <w:szCs w:val="20"/>
        </w:rPr>
      </w:pPr>
      <w:r w:rsidRPr="00D6556B">
        <w:rPr>
          <w:rFonts w:ascii="Verdana" w:eastAsia="Times New Roman" w:hAnsi="Verdana" w:cs="Times New Roman"/>
          <w:b/>
          <w:bCs/>
          <w:sz w:val="20"/>
          <w:szCs w:val="20"/>
        </w:rPr>
        <w:t>REQUEST FOR APPLICATIONS</w:t>
      </w:r>
    </w:p>
    <w:p w:rsidR="00D6556B" w:rsidRDefault="00D6556B" w:rsidP="00D6556B">
      <w:pPr>
        <w:spacing w:after="0" w:line="240" w:lineRule="auto"/>
        <w:jc w:val="center"/>
        <w:rPr>
          <w:rFonts w:ascii="Verdana" w:eastAsia="Times New Roman" w:hAnsi="Verdana" w:cs="Times New Roman"/>
          <w:b/>
          <w:bCs/>
          <w:sz w:val="20"/>
          <w:szCs w:val="20"/>
        </w:rPr>
      </w:pPr>
      <w:r w:rsidRPr="00D6556B">
        <w:rPr>
          <w:rFonts w:ascii="Verdana" w:eastAsia="Times New Roman" w:hAnsi="Verdana" w:cs="Times New Roman"/>
          <w:b/>
          <w:bCs/>
          <w:sz w:val="20"/>
          <w:szCs w:val="20"/>
        </w:rPr>
        <w:t>OFFICE OF POLICY AND MANAGEMENT</w:t>
      </w:r>
    </w:p>
    <w:p w:rsidR="00D6556B" w:rsidRPr="00D6556B" w:rsidRDefault="00D6556B" w:rsidP="00D6556B">
      <w:pPr>
        <w:spacing w:after="0" w:line="240" w:lineRule="auto"/>
        <w:jc w:val="center"/>
        <w:rPr>
          <w:rFonts w:ascii="Verdana" w:eastAsia="Times New Roman" w:hAnsi="Verdana" w:cs="Times New Roman"/>
          <w:b/>
          <w:bCs/>
          <w:sz w:val="20"/>
          <w:szCs w:val="20"/>
        </w:rPr>
      </w:pPr>
    </w:p>
    <w:p w:rsidR="00D6556B" w:rsidRPr="00D6556B" w:rsidRDefault="00D6556B" w:rsidP="00D6556B">
      <w:pPr>
        <w:spacing w:after="200" w:line="240" w:lineRule="auto"/>
        <w:jc w:val="center"/>
        <w:rPr>
          <w:rFonts w:ascii="Verdana" w:eastAsia="Times New Roman" w:hAnsi="Verdana" w:cs="Times New Roman"/>
          <w:b/>
          <w:bCs/>
          <w:sz w:val="20"/>
          <w:szCs w:val="20"/>
        </w:rPr>
      </w:pPr>
      <w:r w:rsidRPr="00D6556B">
        <w:rPr>
          <w:rFonts w:ascii="Verdana" w:eastAsia="Times New Roman" w:hAnsi="Verdana" w:cs="Times New Roman"/>
          <w:b/>
          <w:bCs/>
          <w:sz w:val="20"/>
          <w:szCs w:val="20"/>
        </w:rPr>
        <w:t>Non Profit Grant (NGP) Program</w:t>
      </w:r>
      <w:bookmarkStart w:id="0" w:name="_GoBack"/>
      <w:bookmarkEnd w:id="0"/>
    </w:p>
    <w:p w:rsidR="00D6556B" w:rsidRPr="00D6556B" w:rsidRDefault="00D6556B" w:rsidP="00D6556B">
      <w:pPr>
        <w:spacing w:after="200" w:line="240" w:lineRule="auto"/>
        <w:jc w:val="center"/>
        <w:rPr>
          <w:rFonts w:ascii="Verdana" w:eastAsia="Times New Roman" w:hAnsi="Verdana" w:cs="Times New Roman"/>
          <w:b/>
          <w:bCs/>
          <w:sz w:val="20"/>
          <w:szCs w:val="20"/>
        </w:rPr>
      </w:pPr>
      <w:r w:rsidRPr="00D6556B">
        <w:rPr>
          <w:rFonts w:ascii="Verdana" w:eastAsia="Times New Roman" w:hAnsi="Verdana" w:cs="Times New Roman"/>
          <w:b/>
          <w:bCs/>
          <w:sz w:val="20"/>
          <w:szCs w:val="20"/>
        </w:rPr>
        <w:t>April 8, 2015</w:t>
      </w:r>
    </w:p>
    <w:p w:rsidR="00D73082" w:rsidRDefault="00D73082" w:rsidP="00D73082">
      <w:pPr>
        <w:spacing w:after="200" w:line="240" w:lineRule="auto"/>
        <w:rPr>
          <w:rFonts w:ascii="Verdana" w:eastAsia="Times New Roman" w:hAnsi="Verdana" w:cs="Times New Roman"/>
          <w:sz w:val="20"/>
          <w:szCs w:val="20"/>
        </w:rPr>
      </w:pPr>
      <w:r w:rsidRPr="00D73082">
        <w:rPr>
          <w:rFonts w:ascii="Verdana" w:eastAsia="Times New Roman" w:hAnsi="Verdana" w:cs="Times New Roman"/>
          <w:b/>
          <w:bCs/>
          <w:sz w:val="20"/>
          <w:szCs w:val="20"/>
        </w:rPr>
        <w:t>Program Description</w:t>
      </w:r>
      <w:r w:rsidRPr="00D73082">
        <w:rPr>
          <w:rFonts w:ascii="Verdana" w:eastAsia="Times New Roman" w:hAnsi="Verdana" w:cs="Times New Roman"/>
          <w:sz w:val="20"/>
          <w:szCs w:val="20"/>
        </w:rPr>
        <w:t xml:space="preserve"> </w:t>
      </w:r>
    </w:p>
    <w:p w:rsidR="00D73082" w:rsidRPr="00D6556B" w:rsidRDefault="00D73082" w:rsidP="00D73082">
      <w:pPr>
        <w:autoSpaceDE w:val="0"/>
        <w:autoSpaceDN w:val="0"/>
        <w:adjustRightInd w:val="0"/>
        <w:spacing w:line="240" w:lineRule="atLeast"/>
        <w:rPr>
          <w:rFonts w:ascii="Verdana" w:eastAsia="Calibri" w:hAnsi="Verdana" w:cs="BookAntiqua"/>
          <w:sz w:val="20"/>
          <w:szCs w:val="20"/>
        </w:rPr>
      </w:pPr>
      <w:r w:rsidRPr="00D6556B">
        <w:rPr>
          <w:rFonts w:ascii="Verdana" w:hAnsi="Verdana"/>
          <w:sz w:val="20"/>
          <w:szCs w:val="20"/>
        </w:rPr>
        <w:t xml:space="preserve">The NGP will award </w:t>
      </w:r>
      <w:r w:rsidRPr="00D6556B">
        <w:rPr>
          <w:rFonts w:ascii="Verdana" w:eastAsia="Calibri" w:hAnsi="Verdana" w:cs="BookAntiqua"/>
          <w:sz w:val="20"/>
          <w:szCs w:val="20"/>
        </w:rPr>
        <w:t xml:space="preserve">Grants-in-aid to selected private, nonprofit health and human service organizations that are exempt under Section 501(c)(3) and that receive funds from the State to provide direct health and human services to State agency clients.  The purpose of the NGP is to improve the efficiency, effectiveness, safety and/or accessibility of health and human services being delivered by nonprofit organizations under contracts with or funding from State agencies, including Medicaid.  </w:t>
      </w:r>
    </w:p>
    <w:p w:rsidR="00D73082" w:rsidRPr="00D6556B" w:rsidRDefault="00D73082" w:rsidP="00D73082">
      <w:pPr>
        <w:autoSpaceDE w:val="0"/>
        <w:autoSpaceDN w:val="0"/>
        <w:adjustRightInd w:val="0"/>
        <w:spacing w:line="240" w:lineRule="atLeast"/>
        <w:rPr>
          <w:rFonts w:ascii="Verdana" w:hAnsi="Verdana"/>
          <w:sz w:val="20"/>
          <w:szCs w:val="20"/>
        </w:rPr>
      </w:pPr>
      <w:r w:rsidRPr="00D6556B">
        <w:rPr>
          <w:rFonts w:ascii="Verdana" w:hAnsi="Verdana"/>
          <w:sz w:val="20"/>
          <w:szCs w:val="20"/>
        </w:rPr>
        <w:t>The NGP is administered in accordance with Section 19 of Public Act 13-239, June 2013 Session, as amended by Section 87 of Public Act 14-98.    The amount of funding for this current round of applications is anticipated to be approximately $30 million, of which up to $12.5 million may be reserved for projects requesting NGP funding in an amount greater than $1.0 million and up to and including a maximum of $3.0 million, provided that supplemental matching funds equal to a minimum of 25% of the NGP award are contributed by the selected applicant.  The remaining amount of the anticipated $30.0 million will be for projects requesting up</w:t>
      </w:r>
      <w:r w:rsidR="00573422">
        <w:rPr>
          <w:rFonts w:ascii="Verdana" w:hAnsi="Verdana"/>
          <w:sz w:val="20"/>
          <w:szCs w:val="20"/>
        </w:rPr>
        <w:t xml:space="preserve"> to $1.0 million in NGP funding with a minimum of $35,000 for each project.</w:t>
      </w:r>
      <w:r w:rsidRPr="00D6556B">
        <w:rPr>
          <w:rFonts w:ascii="Verdana" w:hAnsi="Verdana"/>
          <w:sz w:val="20"/>
          <w:szCs w:val="20"/>
        </w:rPr>
        <w:t xml:space="preserve"> </w:t>
      </w:r>
    </w:p>
    <w:p w:rsidR="00D73082" w:rsidRPr="00D6556B" w:rsidRDefault="00D73082" w:rsidP="00D73082">
      <w:pPr>
        <w:autoSpaceDE w:val="0"/>
        <w:autoSpaceDN w:val="0"/>
        <w:adjustRightInd w:val="0"/>
        <w:spacing w:line="240" w:lineRule="atLeast"/>
        <w:rPr>
          <w:rFonts w:ascii="Verdana" w:eastAsia="Calibri" w:hAnsi="Verdana" w:cs="BookAntiqua"/>
          <w:sz w:val="20"/>
          <w:szCs w:val="20"/>
        </w:rPr>
      </w:pPr>
      <w:r w:rsidRPr="00D6556B">
        <w:rPr>
          <w:rFonts w:ascii="Verdana" w:hAnsi="Verdana"/>
          <w:sz w:val="20"/>
          <w:szCs w:val="20"/>
        </w:rPr>
        <w:t xml:space="preserve">The NGP is to be funded by proceeds from State General Obligation </w:t>
      </w:r>
      <w:r w:rsidR="004746F0" w:rsidRPr="00D6556B">
        <w:rPr>
          <w:rFonts w:ascii="Verdana" w:hAnsi="Verdana"/>
          <w:sz w:val="20"/>
          <w:szCs w:val="20"/>
        </w:rPr>
        <w:t xml:space="preserve">and the funding for this program is </w:t>
      </w:r>
      <w:r w:rsidRPr="00D6556B">
        <w:rPr>
          <w:rFonts w:ascii="Verdana" w:hAnsi="Verdana"/>
          <w:sz w:val="20"/>
          <w:szCs w:val="20"/>
        </w:rPr>
        <w:t>subject to review and approval of the State Bond Commission in accordance with Section 3-20 of the Connecticut General Statutes.</w:t>
      </w:r>
    </w:p>
    <w:p w:rsidR="004746F0" w:rsidRPr="00D6556B" w:rsidRDefault="004746F0" w:rsidP="004746F0">
      <w:pPr>
        <w:pStyle w:val="pcellbody"/>
        <w:spacing w:line="240" w:lineRule="atLeast"/>
        <w:rPr>
          <w:rFonts w:ascii="Verdana" w:hAnsi="Verdana"/>
          <w:color w:val="auto"/>
          <w:sz w:val="20"/>
          <w:szCs w:val="20"/>
        </w:rPr>
      </w:pPr>
      <w:r w:rsidRPr="00D6556B">
        <w:rPr>
          <w:rFonts w:ascii="Verdana" w:hAnsi="Verdana"/>
          <w:color w:val="auto"/>
          <w:sz w:val="20"/>
          <w:szCs w:val="20"/>
        </w:rPr>
        <w:t xml:space="preserve">The award of any grant pursuant to this program is dependent upon the review and approval of OPM.  </w:t>
      </w:r>
    </w:p>
    <w:p w:rsidR="00D73082" w:rsidRPr="00D6556B" w:rsidRDefault="00D73082" w:rsidP="00D73082">
      <w:pPr>
        <w:autoSpaceDE w:val="0"/>
        <w:autoSpaceDN w:val="0"/>
        <w:adjustRightInd w:val="0"/>
        <w:spacing w:line="240" w:lineRule="atLeast"/>
        <w:rPr>
          <w:rFonts w:ascii="Verdana" w:eastAsia="Calibri" w:hAnsi="Verdana" w:cs="BookAntiqua"/>
          <w:sz w:val="20"/>
          <w:szCs w:val="20"/>
        </w:rPr>
      </w:pPr>
    </w:p>
    <w:p w:rsidR="00D73082" w:rsidRPr="00D6556B" w:rsidRDefault="004746F0" w:rsidP="00D73082">
      <w:pPr>
        <w:autoSpaceDE w:val="0"/>
        <w:autoSpaceDN w:val="0"/>
        <w:adjustRightInd w:val="0"/>
        <w:spacing w:line="240" w:lineRule="atLeast"/>
        <w:rPr>
          <w:rFonts w:ascii="Verdana" w:eastAsia="Calibri" w:hAnsi="Verdana" w:cs="BookAntiqua"/>
          <w:b/>
          <w:sz w:val="20"/>
          <w:szCs w:val="20"/>
        </w:rPr>
      </w:pPr>
      <w:r w:rsidRPr="00D6556B">
        <w:rPr>
          <w:rFonts w:ascii="Verdana" w:eastAsia="Calibri" w:hAnsi="Verdana" w:cs="BookAntiqua"/>
          <w:b/>
          <w:sz w:val="20"/>
          <w:szCs w:val="20"/>
        </w:rPr>
        <w:t>Eligibility</w:t>
      </w:r>
      <w:r w:rsidR="0030673F" w:rsidRPr="00D6556B">
        <w:rPr>
          <w:rFonts w:ascii="Verdana" w:eastAsia="Calibri" w:hAnsi="Verdana" w:cs="BookAntiqua"/>
          <w:b/>
          <w:sz w:val="20"/>
          <w:szCs w:val="20"/>
        </w:rPr>
        <w:t xml:space="preserve"> </w:t>
      </w:r>
    </w:p>
    <w:p w:rsidR="00D6556B" w:rsidRDefault="00684F3C" w:rsidP="00AC51B9">
      <w:pPr>
        <w:autoSpaceDE w:val="0"/>
        <w:autoSpaceDN w:val="0"/>
        <w:adjustRightInd w:val="0"/>
        <w:spacing w:line="240" w:lineRule="atLeast"/>
        <w:rPr>
          <w:rFonts w:ascii="Verdana" w:eastAsia="Calibri" w:hAnsi="Verdana" w:cs="BookAntiqua"/>
          <w:sz w:val="20"/>
          <w:szCs w:val="20"/>
        </w:rPr>
      </w:pPr>
      <w:r w:rsidRPr="00D6556B">
        <w:rPr>
          <w:rFonts w:ascii="Verdana" w:eastAsia="Calibri" w:hAnsi="Verdana" w:cs="BookAntiqua"/>
          <w:sz w:val="20"/>
          <w:szCs w:val="20"/>
        </w:rPr>
        <w:t xml:space="preserve">As indicated, the purpose of the NGP is to improve the efficiency, effectiveness, safety and/or accessibility of </w:t>
      </w:r>
      <w:r w:rsidR="0030673F" w:rsidRPr="00D6556B">
        <w:rPr>
          <w:rFonts w:ascii="Verdana" w:eastAsia="Calibri" w:hAnsi="Verdana" w:cs="BookAntiqua"/>
          <w:sz w:val="20"/>
          <w:szCs w:val="20"/>
        </w:rPr>
        <w:t>eligible Section 501(c</w:t>
      </w:r>
      <w:proofErr w:type="gramStart"/>
      <w:r w:rsidR="0030673F" w:rsidRPr="00D6556B">
        <w:rPr>
          <w:rFonts w:ascii="Verdana" w:eastAsia="Calibri" w:hAnsi="Verdana" w:cs="BookAntiqua"/>
          <w:sz w:val="20"/>
          <w:szCs w:val="20"/>
        </w:rPr>
        <w:t>)(</w:t>
      </w:r>
      <w:proofErr w:type="gramEnd"/>
      <w:r w:rsidR="0030673F" w:rsidRPr="00D6556B">
        <w:rPr>
          <w:rFonts w:ascii="Verdana" w:eastAsia="Calibri" w:hAnsi="Verdana" w:cs="BookAntiqua"/>
          <w:sz w:val="20"/>
          <w:szCs w:val="20"/>
        </w:rPr>
        <w:t xml:space="preserve">3) </w:t>
      </w:r>
      <w:r w:rsidRPr="00D6556B">
        <w:rPr>
          <w:rFonts w:ascii="Verdana" w:eastAsia="Calibri" w:hAnsi="Verdana" w:cs="BookAntiqua"/>
          <w:sz w:val="20"/>
          <w:szCs w:val="20"/>
        </w:rPr>
        <w:t xml:space="preserve">health and human services </w:t>
      </w:r>
      <w:r w:rsidR="0030673F" w:rsidRPr="00D6556B">
        <w:rPr>
          <w:rFonts w:ascii="Verdana" w:eastAsia="Calibri" w:hAnsi="Verdana" w:cs="BookAntiqua"/>
          <w:sz w:val="20"/>
          <w:szCs w:val="20"/>
        </w:rPr>
        <w:t>delivering services</w:t>
      </w:r>
      <w:r w:rsidRPr="00D6556B">
        <w:rPr>
          <w:rFonts w:ascii="Verdana" w:eastAsia="Calibri" w:hAnsi="Verdana" w:cs="BookAntiqua"/>
          <w:sz w:val="20"/>
          <w:szCs w:val="20"/>
        </w:rPr>
        <w:t xml:space="preserve"> under contracts with or funding from State agencies, including Medicaid.  </w:t>
      </w:r>
      <w:r w:rsidR="00AC51B9" w:rsidRPr="00D6556B">
        <w:rPr>
          <w:rFonts w:ascii="Verdana" w:eastAsia="Calibri" w:hAnsi="Verdana" w:cs="BookAntiqua"/>
          <w:sz w:val="20"/>
          <w:szCs w:val="20"/>
        </w:rPr>
        <w:t xml:space="preserve">The eligible projects include facility alterations, renovations, improvements, additions, and new construction; health, safety and Americans with Disabilities Act (ADA) projects; energy conservation improvements; information technology systems; technology that promotes client independence; purchase of vehicles; and acquisition of property. </w:t>
      </w:r>
    </w:p>
    <w:p w:rsidR="00D6556B" w:rsidRPr="00D6556B" w:rsidRDefault="00D6556B" w:rsidP="00AC51B9">
      <w:pPr>
        <w:autoSpaceDE w:val="0"/>
        <w:autoSpaceDN w:val="0"/>
        <w:adjustRightInd w:val="0"/>
        <w:spacing w:line="240" w:lineRule="atLeast"/>
        <w:rPr>
          <w:rFonts w:ascii="Verdana" w:eastAsia="Calibri" w:hAnsi="Verdana" w:cs="BookAntiqua"/>
          <w:sz w:val="20"/>
          <w:szCs w:val="20"/>
        </w:rPr>
      </w:pPr>
    </w:p>
    <w:p w:rsidR="00D6556B" w:rsidRPr="00D6556B" w:rsidRDefault="00D6556B" w:rsidP="00AC51B9">
      <w:pPr>
        <w:autoSpaceDE w:val="0"/>
        <w:autoSpaceDN w:val="0"/>
        <w:adjustRightInd w:val="0"/>
        <w:spacing w:line="240" w:lineRule="atLeast"/>
        <w:rPr>
          <w:rFonts w:ascii="Verdana" w:eastAsia="Calibri" w:hAnsi="Verdana" w:cs="BookAntiqua"/>
          <w:b/>
          <w:sz w:val="20"/>
          <w:szCs w:val="20"/>
        </w:rPr>
      </w:pPr>
      <w:r w:rsidRPr="00D6556B">
        <w:rPr>
          <w:rFonts w:ascii="Verdana" w:eastAsia="Calibri" w:hAnsi="Verdana" w:cs="BookAntiqua"/>
          <w:b/>
          <w:sz w:val="20"/>
          <w:szCs w:val="20"/>
        </w:rPr>
        <w:t>NGP Program Guidelines and Application</w:t>
      </w:r>
    </w:p>
    <w:p w:rsidR="00D6556B" w:rsidRDefault="00D6556B" w:rsidP="00D6556B">
      <w:pPr>
        <w:pStyle w:val="pcellbody"/>
        <w:spacing w:line="240" w:lineRule="atLeast"/>
        <w:rPr>
          <w:rFonts w:ascii="Verdana" w:hAnsi="Verdana"/>
          <w:color w:val="auto"/>
          <w:sz w:val="20"/>
          <w:szCs w:val="20"/>
        </w:rPr>
      </w:pPr>
      <w:r w:rsidRPr="00D6556B">
        <w:rPr>
          <w:rFonts w:ascii="Verdana" w:hAnsi="Verdana"/>
          <w:color w:val="auto"/>
          <w:sz w:val="20"/>
          <w:szCs w:val="20"/>
        </w:rPr>
        <w:t>The NGP guidelines</w:t>
      </w:r>
      <w:r>
        <w:rPr>
          <w:rFonts w:ascii="Verdana" w:hAnsi="Verdana"/>
          <w:color w:val="auto"/>
          <w:sz w:val="20"/>
          <w:szCs w:val="20"/>
        </w:rPr>
        <w:t xml:space="preserve"> and application instructions and the</w:t>
      </w:r>
      <w:r w:rsidRPr="00D6556B">
        <w:rPr>
          <w:rFonts w:ascii="Verdana" w:hAnsi="Verdana"/>
          <w:color w:val="auto"/>
          <w:sz w:val="20"/>
          <w:szCs w:val="20"/>
        </w:rPr>
        <w:t xml:space="preserve"> application are located on </w:t>
      </w:r>
      <w:hyperlink r:id="rId5" w:history="1">
        <w:r w:rsidRPr="00D6556B">
          <w:rPr>
            <w:rStyle w:val="Hyperlink"/>
            <w:rFonts w:ascii="Verdana" w:hAnsi="Verdana"/>
            <w:b/>
            <w:sz w:val="20"/>
            <w:szCs w:val="20"/>
          </w:rPr>
          <w:t>OPM’s website</w:t>
        </w:r>
      </w:hyperlink>
      <w:r w:rsidRPr="00D6556B">
        <w:rPr>
          <w:rFonts w:ascii="Verdana" w:hAnsi="Verdana"/>
          <w:color w:val="auto"/>
          <w:sz w:val="20"/>
          <w:szCs w:val="20"/>
        </w:rPr>
        <w:t xml:space="preserve"> under the link for Request for Proposals</w:t>
      </w:r>
      <w:r w:rsidRPr="00D6556B">
        <w:rPr>
          <w:rFonts w:ascii="Verdana" w:hAnsi="Verdana"/>
          <w:b/>
          <w:color w:val="auto"/>
          <w:sz w:val="20"/>
          <w:szCs w:val="20"/>
        </w:rPr>
        <w:t xml:space="preserve"> </w:t>
      </w:r>
      <w:r w:rsidRPr="00D6556B">
        <w:rPr>
          <w:rFonts w:ascii="Verdana" w:hAnsi="Verdana"/>
          <w:color w:val="auto"/>
          <w:sz w:val="20"/>
          <w:szCs w:val="20"/>
        </w:rPr>
        <w:t xml:space="preserve">and </w:t>
      </w:r>
      <w:r>
        <w:rPr>
          <w:rFonts w:ascii="Verdana" w:hAnsi="Verdana"/>
          <w:color w:val="auto"/>
          <w:sz w:val="20"/>
          <w:szCs w:val="20"/>
        </w:rPr>
        <w:t xml:space="preserve">also are </w:t>
      </w:r>
      <w:r w:rsidRPr="00D6556B">
        <w:rPr>
          <w:rFonts w:ascii="Verdana" w:hAnsi="Verdana"/>
          <w:color w:val="auto"/>
          <w:sz w:val="20"/>
          <w:szCs w:val="20"/>
        </w:rPr>
        <w:t xml:space="preserve">posted on the </w:t>
      </w:r>
      <w:hyperlink r:id="rId6" w:history="1">
        <w:r w:rsidRPr="00D6556B">
          <w:rPr>
            <w:rStyle w:val="Hyperlink"/>
            <w:rFonts w:ascii="Verdana" w:hAnsi="Verdana"/>
            <w:b/>
            <w:sz w:val="20"/>
            <w:szCs w:val="20"/>
          </w:rPr>
          <w:t>DAS website</w:t>
        </w:r>
      </w:hyperlink>
      <w:r w:rsidRPr="00D6556B">
        <w:rPr>
          <w:rFonts w:ascii="Verdana" w:hAnsi="Verdana"/>
          <w:b/>
          <w:color w:val="auto"/>
          <w:sz w:val="20"/>
          <w:szCs w:val="20"/>
        </w:rPr>
        <w:t xml:space="preserve">.  </w:t>
      </w:r>
      <w:r w:rsidRPr="00D6556B">
        <w:rPr>
          <w:rFonts w:ascii="Verdana" w:hAnsi="Verdana"/>
          <w:color w:val="auto"/>
          <w:sz w:val="20"/>
          <w:szCs w:val="20"/>
        </w:rPr>
        <w:t xml:space="preserve">Applications may also be obtained from the </w:t>
      </w:r>
      <w:r w:rsidRPr="00D6556B">
        <w:rPr>
          <w:rFonts w:ascii="Verdana" w:hAnsi="Verdana"/>
          <w:b/>
          <w:color w:val="auto"/>
          <w:sz w:val="20"/>
          <w:szCs w:val="20"/>
        </w:rPr>
        <w:t>Official State Contact.</w:t>
      </w:r>
      <w:r w:rsidRPr="00D6556B">
        <w:rPr>
          <w:rFonts w:ascii="Verdana" w:hAnsi="Verdana"/>
          <w:color w:val="auto"/>
          <w:sz w:val="20"/>
          <w:szCs w:val="20"/>
        </w:rPr>
        <w:t xml:space="preserve">  Any amendments to the application, the timeframes and/or the guidelines will be posted on the OPM and DAS websites.</w:t>
      </w:r>
    </w:p>
    <w:p w:rsidR="00D6556B" w:rsidRDefault="00D6556B" w:rsidP="00D6556B">
      <w:pPr>
        <w:pStyle w:val="pcellbody"/>
        <w:spacing w:line="240" w:lineRule="atLeast"/>
        <w:rPr>
          <w:rFonts w:ascii="Verdana" w:hAnsi="Verdana"/>
          <w:color w:val="auto"/>
          <w:sz w:val="20"/>
          <w:szCs w:val="20"/>
        </w:rPr>
      </w:pPr>
    </w:p>
    <w:p w:rsidR="00D6556B" w:rsidRPr="00D6556B" w:rsidRDefault="00D6556B" w:rsidP="00D6556B">
      <w:pPr>
        <w:pStyle w:val="pcellbody"/>
        <w:spacing w:line="240" w:lineRule="atLeast"/>
        <w:rPr>
          <w:rFonts w:ascii="Verdana" w:hAnsi="Verdana"/>
          <w:color w:val="auto"/>
          <w:sz w:val="20"/>
          <w:szCs w:val="20"/>
        </w:rPr>
      </w:pPr>
    </w:p>
    <w:p w:rsidR="0030673F" w:rsidRPr="00D6556B" w:rsidRDefault="0030673F" w:rsidP="0030673F">
      <w:pPr>
        <w:pStyle w:val="ListParagraph"/>
        <w:rPr>
          <w:rFonts w:ascii="Verdana" w:hAnsi="Verdana"/>
          <w:b/>
          <w:sz w:val="20"/>
          <w:szCs w:val="20"/>
        </w:rPr>
      </w:pPr>
    </w:p>
    <w:p w:rsidR="0030673F" w:rsidRPr="00D6556B" w:rsidRDefault="0030673F" w:rsidP="00AC51B9">
      <w:pPr>
        <w:spacing w:after="200" w:line="276" w:lineRule="auto"/>
        <w:rPr>
          <w:rFonts w:ascii="Verdana" w:hAnsi="Verdana"/>
          <w:b/>
          <w:sz w:val="20"/>
          <w:szCs w:val="20"/>
        </w:rPr>
      </w:pPr>
      <w:r w:rsidRPr="00D6556B">
        <w:rPr>
          <w:rFonts w:ascii="Verdana" w:hAnsi="Verdana"/>
          <w:b/>
          <w:sz w:val="20"/>
          <w:szCs w:val="20"/>
        </w:rPr>
        <w:t>Application Process Timeframes</w:t>
      </w:r>
    </w:p>
    <w:p w:rsidR="0030673F" w:rsidRPr="00D6556B" w:rsidRDefault="0030673F" w:rsidP="00AC51B9">
      <w:pPr>
        <w:pStyle w:val="pcellbody"/>
        <w:numPr>
          <w:ilvl w:val="0"/>
          <w:numId w:val="7"/>
        </w:numPr>
        <w:spacing w:line="240" w:lineRule="atLeast"/>
        <w:ind w:left="540"/>
        <w:rPr>
          <w:rFonts w:ascii="Verdana" w:hAnsi="Verdana"/>
          <w:color w:val="auto"/>
          <w:sz w:val="20"/>
          <w:szCs w:val="20"/>
        </w:rPr>
      </w:pPr>
      <w:r w:rsidRPr="00D6556B">
        <w:rPr>
          <w:rFonts w:ascii="Verdana" w:hAnsi="Verdana"/>
          <w:b/>
          <w:color w:val="auto"/>
          <w:sz w:val="20"/>
          <w:szCs w:val="20"/>
        </w:rPr>
        <w:t xml:space="preserve">Application deadline for this round of funding:  </w:t>
      </w:r>
      <w:r w:rsidRPr="00D6556B">
        <w:rPr>
          <w:rFonts w:ascii="Verdana" w:hAnsi="Verdana"/>
          <w:color w:val="auto"/>
          <w:sz w:val="20"/>
          <w:szCs w:val="20"/>
        </w:rPr>
        <w:t xml:space="preserve">Applications for this round of funding are due to the following address </w:t>
      </w:r>
      <w:r w:rsidRPr="00D6556B">
        <w:rPr>
          <w:rFonts w:ascii="Verdana" w:hAnsi="Verdana"/>
          <w:b/>
          <w:color w:val="auto"/>
          <w:sz w:val="20"/>
          <w:szCs w:val="20"/>
        </w:rPr>
        <w:t xml:space="preserve">not later than 4:00 p.m. </w:t>
      </w:r>
      <w:r w:rsidR="00AC51B9" w:rsidRPr="00D6556B">
        <w:rPr>
          <w:rFonts w:ascii="Verdana" w:hAnsi="Verdana"/>
          <w:b/>
          <w:color w:val="auto"/>
          <w:sz w:val="20"/>
          <w:szCs w:val="20"/>
        </w:rPr>
        <w:t>June 26, 2015</w:t>
      </w:r>
      <w:r w:rsidRPr="00D6556B">
        <w:rPr>
          <w:rFonts w:ascii="Verdana" w:hAnsi="Verdana"/>
          <w:b/>
          <w:color w:val="auto"/>
          <w:sz w:val="20"/>
          <w:szCs w:val="20"/>
        </w:rPr>
        <w:t>:</w:t>
      </w:r>
    </w:p>
    <w:p w:rsidR="0030673F" w:rsidRPr="00D6556B" w:rsidRDefault="0030673F" w:rsidP="0030673F">
      <w:pPr>
        <w:pStyle w:val="pcellbody"/>
        <w:spacing w:line="240" w:lineRule="atLeast"/>
        <w:ind w:left="1080"/>
        <w:rPr>
          <w:rFonts w:ascii="Verdana" w:hAnsi="Verdana"/>
          <w:b/>
          <w:color w:val="auto"/>
          <w:sz w:val="20"/>
          <w:szCs w:val="20"/>
        </w:rPr>
      </w:pPr>
    </w:p>
    <w:p w:rsidR="0030673F" w:rsidRPr="00D6556B" w:rsidRDefault="0030673F" w:rsidP="0030673F">
      <w:pPr>
        <w:pStyle w:val="pcellbody"/>
        <w:spacing w:line="240" w:lineRule="atLeast"/>
        <w:ind w:left="1440" w:firstLine="360"/>
        <w:rPr>
          <w:rFonts w:ascii="Verdana" w:hAnsi="Verdana"/>
          <w:color w:val="auto"/>
          <w:sz w:val="20"/>
          <w:szCs w:val="20"/>
        </w:rPr>
      </w:pPr>
      <w:r w:rsidRPr="00D6556B">
        <w:rPr>
          <w:rFonts w:ascii="Verdana" w:hAnsi="Verdana"/>
          <w:color w:val="auto"/>
          <w:sz w:val="20"/>
          <w:szCs w:val="20"/>
        </w:rPr>
        <w:t>Office of Policy and Management</w:t>
      </w:r>
    </w:p>
    <w:p w:rsidR="0030673F" w:rsidRPr="00D6556B" w:rsidRDefault="00AC51B9" w:rsidP="0030673F">
      <w:pPr>
        <w:pStyle w:val="pcellbody"/>
        <w:spacing w:line="240" w:lineRule="atLeast"/>
        <w:rPr>
          <w:rFonts w:ascii="Verdana" w:hAnsi="Verdana"/>
          <w:color w:val="auto"/>
          <w:sz w:val="20"/>
          <w:szCs w:val="20"/>
        </w:rPr>
      </w:pPr>
      <w:r w:rsidRPr="00D6556B">
        <w:rPr>
          <w:rFonts w:ascii="Verdana" w:hAnsi="Verdana"/>
          <w:color w:val="auto"/>
          <w:sz w:val="20"/>
          <w:szCs w:val="20"/>
        </w:rPr>
        <w:tab/>
      </w:r>
      <w:r w:rsidRPr="00D6556B">
        <w:rPr>
          <w:rFonts w:ascii="Verdana" w:hAnsi="Verdana"/>
          <w:color w:val="auto"/>
          <w:sz w:val="20"/>
          <w:szCs w:val="20"/>
        </w:rPr>
        <w:tab/>
        <w:t xml:space="preserve">     </w:t>
      </w:r>
      <w:r w:rsidR="0030673F" w:rsidRPr="00D6556B">
        <w:rPr>
          <w:rFonts w:ascii="Verdana" w:hAnsi="Verdana"/>
          <w:color w:val="auto"/>
          <w:sz w:val="20"/>
          <w:szCs w:val="20"/>
        </w:rPr>
        <w:t>450 Capitol Avenue</w:t>
      </w:r>
    </w:p>
    <w:p w:rsidR="0030673F" w:rsidRPr="00D6556B" w:rsidRDefault="00AC51B9" w:rsidP="0030673F">
      <w:pPr>
        <w:pStyle w:val="pcellbody"/>
        <w:spacing w:line="240" w:lineRule="atLeast"/>
        <w:rPr>
          <w:rFonts w:ascii="Verdana" w:hAnsi="Verdana"/>
          <w:color w:val="auto"/>
          <w:sz w:val="20"/>
          <w:szCs w:val="20"/>
        </w:rPr>
      </w:pPr>
      <w:r w:rsidRPr="00D6556B">
        <w:rPr>
          <w:rFonts w:ascii="Verdana" w:hAnsi="Verdana"/>
          <w:color w:val="auto"/>
          <w:sz w:val="20"/>
          <w:szCs w:val="20"/>
        </w:rPr>
        <w:tab/>
      </w:r>
      <w:r w:rsidRPr="00D6556B">
        <w:rPr>
          <w:rFonts w:ascii="Verdana" w:hAnsi="Verdana"/>
          <w:color w:val="auto"/>
          <w:sz w:val="20"/>
          <w:szCs w:val="20"/>
        </w:rPr>
        <w:tab/>
        <w:t xml:space="preserve">     </w:t>
      </w:r>
      <w:r w:rsidR="0030673F" w:rsidRPr="00D6556B">
        <w:rPr>
          <w:rFonts w:ascii="Verdana" w:hAnsi="Verdana"/>
          <w:color w:val="auto"/>
          <w:sz w:val="20"/>
          <w:szCs w:val="20"/>
        </w:rPr>
        <w:t>Hartford, CT  06106</w:t>
      </w:r>
    </w:p>
    <w:p w:rsidR="0030673F" w:rsidRPr="00D6556B" w:rsidRDefault="00573422" w:rsidP="00AC51B9">
      <w:pPr>
        <w:pStyle w:val="pcellbody"/>
        <w:spacing w:line="240" w:lineRule="atLeast"/>
        <w:ind w:left="1440" w:firstLine="360"/>
        <w:rPr>
          <w:rFonts w:ascii="Verdana" w:hAnsi="Verdana"/>
          <w:b/>
          <w:color w:val="auto"/>
          <w:sz w:val="20"/>
          <w:szCs w:val="20"/>
        </w:rPr>
      </w:pPr>
      <w:r>
        <w:rPr>
          <w:rFonts w:ascii="Verdana" w:hAnsi="Verdana"/>
          <w:color w:val="auto"/>
          <w:sz w:val="20"/>
          <w:szCs w:val="20"/>
        </w:rPr>
        <w:t>C</w:t>
      </w:r>
      <w:r w:rsidR="0030673F" w:rsidRPr="00D6556B">
        <w:rPr>
          <w:rFonts w:ascii="Verdana" w:hAnsi="Verdana"/>
          <w:color w:val="auto"/>
          <w:sz w:val="20"/>
          <w:szCs w:val="20"/>
        </w:rPr>
        <w:t>/o Valerie Clark, Office of Finance</w:t>
      </w:r>
      <w:r w:rsidR="0030673F" w:rsidRPr="00D6556B">
        <w:rPr>
          <w:rFonts w:ascii="Verdana" w:hAnsi="Verdana"/>
          <w:color w:val="auto"/>
          <w:sz w:val="20"/>
          <w:szCs w:val="20"/>
        </w:rPr>
        <w:br/>
        <w:t xml:space="preserve">    </w:t>
      </w:r>
    </w:p>
    <w:p w:rsidR="0030673F" w:rsidRPr="00D6556B" w:rsidRDefault="0030673F" w:rsidP="00AC51B9">
      <w:pPr>
        <w:pStyle w:val="pcellbody"/>
        <w:numPr>
          <w:ilvl w:val="0"/>
          <w:numId w:val="7"/>
        </w:numPr>
        <w:spacing w:line="240" w:lineRule="atLeast"/>
        <w:ind w:left="540"/>
        <w:rPr>
          <w:rFonts w:ascii="Verdana" w:hAnsi="Verdana"/>
          <w:b/>
          <w:color w:val="auto"/>
          <w:sz w:val="20"/>
          <w:szCs w:val="20"/>
        </w:rPr>
      </w:pPr>
      <w:r w:rsidRPr="00D6556B">
        <w:rPr>
          <w:rFonts w:ascii="Verdana" w:hAnsi="Verdana"/>
          <w:b/>
          <w:color w:val="auto"/>
          <w:sz w:val="20"/>
          <w:szCs w:val="20"/>
        </w:rPr>
        <w:t xml:space="preserve">Questions and answers regarding Program Guidelines and Application Instructions and the Application Form:  </w:t>
      </w:r>
      <w:r w:rsidRPr="00D6556B">
        <w:rPr>
          <w:rFonts w:ascii="Verdana" w:hAnsi="Verdana"/>
          <w:color w:val="auto"/>
          <w:sz w:val="20"/>
          <w:szCs w:val="20"/>
        </w:rPr>
        <w:t xml:space="preserve">Potential applicants can submit questions related to these Program Guidelines and Application Instructions and the Application Form to the Official State Contact through e-mail, which questions must be received by the Official State Contact </w:t>
      </w:r>
      <w:r w:rsidRPr="00D6556B">
        <w:rPr>
          <w:rFonts w:ascii="Verdana" w:hAnsi="Verdana"/>
          <w:b/>
          <w:color w:val="auto"/>
          <w:sz w:val="20"/>
          <w:szCs w:val="20"/>
        </w:rPr>
        <w:t xml:space="preserve">not later than 4:00 p.m. on </w:t>
      </w:r>
      <w:r w:rsidR="00AC51B9" w:rsidRPr="00D6556B">
        <w:rPr>
          <w:rFonts w:ascii="Verdana" w:hAnsi="Verdana"/>
          <w:b/>
          <w:color w:val="auto"/>
          <w:sz w:val="20"/>
          <w:szCs w:val="20"/>
        </w:rPr>
        <w:t>April 29, 2015</w:t>
      </w:r>
      <w:r w:rsidRPr="00D6556B">
        <w:rPr>
          <w:rFonts w:ascii="Verdana" w:hAnsi="Verdana"/>
          <w:b/>
          <w:color w:val="auto"/>
          <w:sz w:val="20"/>
          <w:szCs w:val="20"/>
        </w:rPr>
        <w:t xml:space="preserve">.  </w:t>
      </w:r>
      <w:r w:rsidRPr="00D6556B">
        <w:rPr>
          <w:rFonts w:ascii="Verdana" w:hAnsi="Verdana"/>
          <w:color w:val="auto"/>
          <w:sz w:val="20"/>
          <w:szCs w:val="20"/>
        </w:rPr>
        <w:t>These questions and the related answers will be posted on</w:t>
      </w:r>
      <w:r w:rsidRPr="00D6556B">
        <w:rPr>
          <w:rFonts w:ascii="Verdana" w:hAnsi="Verdana"/>
          <w:b/>
          <w:color w:val="auto"/>
          <w:sz w:val="20"/>
          <w:szCs w:val="20"/>
        </w:rPr>
        <w:t xml:space="preserve"> </w:t>
      </w:r>
      <w:r w:rsidRPr="00D6556B">
        <w:rPr>
          <w:rFonts w:ascii="Verdana" w:hAnsi="Verdana"/>
          <w:color w:val="auto"/>
          <w:sz w:val="20"/>
          <w:szCs w:val="20"/>
        </w:rPr>
        <w:t xml:space="preserve">OPM’s </w:t>
      </w:r>
      <w:hyperlink r:id="rId7" w:history="1">
        <w:r w:rsidRPr="00D6556B">
          <w:rPr>
            <w:rStyle w:val="Hyperlink"/>
            <w:rFonts w:ascii="Verdana" w:hAnsi="Verdana"/>
            <w:sz w:val="20"/>
            <w:szCs w:val="20"/>
          </w:rPr>
          <w:t>website</w:t>
        </w:r>
      </w:hyperlink>
      <w:r w:rsidRPr="00D6556B">
        <w:rPr>
          <w:rFonts w:ascii="Verdana" w:hAnsi="Verdana"/>
          <w:color w:val="auto"/>
          <w:sz w:val="20"/>
          <w:szCs w:val="20"/>
        </w:rPr>
        <w:t xml:space="preserve"> and DAS’s </w:t>
      </w:r>
      <w:hyperlink r:id="rId8" w:history="1">
        <w:r w:rsidRPr="00D6556B">
          <w:rPr>
            <w:rStyle w:val="Hyperlink"/>
            <w:rFonts w:ascii="Verdana" w:hAnsi="Verdana"/>
            <w:sz w:val="20"/>
            <w:szCs w:val="20"/>
          </w:rPr>
          <w:t>website</w:t>
        </w:r>
      </w:hyperlink>
      <w:r w:rsidRPr="00D6556B">
        <w:rPr>
          <w:rFonts w:ascii="Verdana" w:hAnsi="Verdana"/>
          <w:color w:val="auto"/>
          <w:sz w:val="20"/>
          <w:szCs w:val="20"/>
        </w:rPr>
        <w:t xml:space="preserve"> </w:t>
      </w:r>
      <w:r w:rsidRPr="00D6556B">
        <w:rPr>
          <w:rFonts w:ascii="Verdana" w:hAnsi="Verdana"/>
          <w:b/>
          <w:color w:val="auto"/>
          <w:sz w:val="20"/>
          <w:szCs w:val="20"/>
        </w:rPr>
        <w:t xml:space="preserve">not later than 4:00 p.m. on </w:t>
      </w:r>
      <w:r w:rsidR="00AC51B9" w:rsidRPr="00D6556B">
        <w:rPr>
          <w:rFonts w:ascii="Verdana" w:hAnsi="Verdana"/>
          <w:b/>
          <w:color w:val="auto"/>
          <w:sz w:val="20"/>
          <w:szCs w:val="20"/>
        </w:rPr>
        <w:t xml:space="preserve">May </w:t>
      </w:r>
      <w:r w:rsidR="008D4C92">
        <w:rPr>
          <w:rFonts w:ascii="Verdana" w:hAnsi="Verdana"/>
          <w:b/>
          <w:color w:val="auto"/>
          <w:sz w:val="20"/>
          <w:szCs w:val="20"/>
        </w:rPr>
        <w:t>27</w:t>
      </w:r>
      <w:r w:rsidR="00AC51B9" w:rsidRPr="00D6556B">
        <w:rPr>
          <w:rFonts w:ascii="Verdana" w:hAnsi="Verdana"/>
          <w:b/>
          <w:color w:val="auto"/>
          <w:sz w:val="20"/>
          <w:szCs w:val="20"/>
        </w:rPr>
        <w:t>, 2015</w:t>
      </w:r>
      <w:r w:rsidRPr="00D6556B">
        <w:rPr>
          <w:rFonts w:ascii="Verdana" w:hAnsi="Verdana"/>
          <w:b/>
          <w:color w:val="auto"/>
          <w:sz w:val="20"/>
          <w:szCs w:val="20"/>
        </w:rPr>
        <w:t>.</w:t>
      </w:r>
    </w:p>
    <w:p w:rsidR="0030673F" w:rsidRPr="00D6556B" w:rsidRDefault="0030673F" w:rsidP="0030673F">
      <w:pPr>
        <w:pStyle w:val="pcellbody"/>
        <w:spacing w:line="240" w:lineRule="atLeast"/>
        <w:rPr>
          <w:rFonts w:ascii="Verdana" w:hAnsi="Verdana"/>
          <w:b/>
          <w:color w:val="auto"/>
          <w:sz w:val="20"/>
          <w:szCs w:val="20"/>
        </w:rPr>
      </w:pPr>
    </w:p>
    <w:p w:rsidR="0030673F" w:rsidRPr="00D6556B" w:rsidRDefault="0030673F" w:rsidP="00D6556B">
      <w:pPr>
        <w:pStyle w:val="pcellbody"/>
        <w:numPr>
          <w:ilvl w:val="0"/>
          <w:numId w:val="7"/>
        </w:numPr>
        <w:spacing w:line="240" w:lineRule="atLeast"/>
        <w:ind w:left="540" w:right="-90"/>
        <w:rPr>
          <w:rFonts w:ascii="Verdana" w:hAnsi="Verdana"/>
          <w:b/>
          <w:color w:val="auto"/>
          <w:sz w:val="20"/>
          <w:szCs w:val="20"/>
        </w:rPr>
      </w:pPr>
      <w:r w:rsidRPr="00D6556B">
        <w:rPr>
          <w:rFonts w:ascii="Verdana" w:hAnsi="Verdana"/>
          <w:b/>
          <w:color w:val="auto"/>
          <w:sz w:val="20"/>
          <w:szCs w:val="20"/>
        </w:rPr>
        <w:t xml:space="preserve">Selection and award process:  </w:t>
      </w:r>
      <w:r w:rsidRPr="00D6556B">
        <w:rPr>
          <w:rFonts w:ascii="Verdana" w:hAnsi="Verdana"/>
          <w:color w:val="auto"/>
          <w:sz w:val="20"/>
          <w:szCs w:val="20"/>
        </w:rPr>
        <w:t xml:space="preserve">OPM and/or the Evaluation Committee plans to post information regarding the anticipated timeframes related to the selection and award process as this information becomes available.  It is anticipated, depending, in part, on the number of applications received, that applicants will be notified about the status of their application not later than </w:t>
      </w:r>
      <w:r w:rsidR="00AC51B9" w:rsidRPr="00D6556B">
        <w:rPr>
          <w:rFonts w:ascii="Verdana" w:hAnsi="Verdana"/>
          <w:color w:val="auto"/>
          <w:sz w:val="20"/>
          <w:szCs w:val="20"/>
        </w:rPr>
        <w:t>November 20, 2015</w:t>
      </w:r>
      <w:r w:rsidRPr="00D6556B">
        <w:rPr>
          <w:rFonts w:ascii="Verdana" w:hAnsi="Verdana"/>
          <w:color w:val="auto"/>
          <w:sz w:val="20"/>
          <w:szCs w:val="20"/>
        </w:rPr>
        <w:t xml:space="preserve">.  It is the State’s goal to have grant award agreements with selected applicants completed no later than </w:t>
      </w:r>
      <w:r w:rsidR="00AC51B9" w:rsidRPr="00D6556B">
        <w:rPr>
          <w:rFonts w:ascii="Verdana" w:hAnsi="Verdana"/>
          <w:color w:val="auto"/>
          <w:sz w:val="20"/>
          <w:szCs w:val="20"/>
        </w:rPr>
        <w:t>January 14, 2016</w:t>
      </w:r>
      <w:r w:rsidRPr="00D6556B">
        <w:rPr>
          <w:rFonts w:ascii="Verdana" w:hAnsi="Verdana"/>
          <w:color w:val="auto"/>
          <w:sz w:val="20"/>
          <w:szCs w:val="20"/>
        </w:rPr>
        <w:t>.</w:t>
      </w:r>
    </w:p>
    <w:p w:rsidR="0030673F" w:rsidRPr="00D6556B" w:rsidRDefault="0030673F" w:rsidP="0030673F">
      <w:pPr>
        <w:pStyle w:val="pcellbody"/>
        <w:spacing w:line="240" w:lineRule="atLeast"/>
        <w:rPr>
          <w:rFonts w:ascii="Verdana" w:hAnsi="Verdana"/>
          <w:b/>
          <w:color w:val="auto"/>
          <w:sz w:val="20"/>
          <w:szCs w:val="20"/>
        </w:rPr>
      </w:pPr>
    </w:p>
    <w:p w:rsidR="00D6556B" w:rsidRPr="00D73082" w:rsidRDefault="00D6556B" w:rsidP="00D6556B">
      <w:pPr>
        <w:spacing w:after="0" w:line="240" w:lineRule="atLeast"/>
        <w:rPr>
          <w:rFonts w:ascii="Verdana" w:eastAsia="Times New Roman" w:hAnsi="Verdana" w:cs="Times New Roman"/>
          <w:sz w:val="20"/>
          <w:szCs w:val="20"/>
        </w:rPr>
      </w:pPr>
    </w:p>
    <w:p w:rsidR="00D6556B" w:rsidRPr="00D73082" w:rsidRDefault="00D6556B" w:rsidP="00D6556B">
      <w:pPr>
        <w:spacing w:after="200" w:line="240" w:lineRule="auto"/>
        <w:rPr>
          <w:rFonts w:ascii="Verdana" w:eastAsia="Times New Roman" w:hAnsi="Verdana" w:cs="Times New Roman"/>
          <w:sz w:val="20"/>
          <w:szCs w:val="20"/>
        </w:rPr>
      </w:pPr>
      <w:r w:rsidRPr="00D73082">
        <w:rPr>
          <w:rFonts w:ascii="Verdana" w:eastAsia="Times New Roman" w:hAnsi="Verdana" w:cs="Times New Roman"/>
          <w:b/>
          <w:bCs/>
          <w:sz w:val="20"/>
          <w:szCs w:val="20"/>
        </w:rPr>
        <w:t>Official Agency Contact</w:t>
      </w:r>
    </w:p>
    <w:p w:rsidR="00D73082" w:rsidRPr="00573422" w:rsidRDefault="00D6556B" w:rsidP="00D6556B">
      <w:pPr>
        <w:spacing w:after="200" w:line="240" w:lineRule="auto"/>
        <w:rPr>
          <w:rFonts w:ascii="Verdana" w:eastAsia="Times New Roman" w:hAnsi="Verdana" w:cs="Times New Roman"/>
          <w:color w:val="0000FF"/>
          <w:sz w:val="20"/>
          <w:szCs w:val="20"/>
          <w:u w:val="single"/>
        </w:rPr>
      </w:pPr>
      <w:r w:rsidRPr="00D73082">
        <w:rPr>
          <w:rFonts w:ascii="Verdana" w:eastAsia="Times New Roman" w:hAnsi="Verdana" w:cs="Times New Roman"/>
          <w:sz w:val="20"/>
          <w:szCs w:val="20"/>
        </w:rPr>
        <w:t>Valerie Clark,</w:t>
      </w:r>
      <w:r w:rsidRPr="00D6556B">
        <w:rPr>
          <w:rFonts w:ascii="Verdana" w:eastAsia="Times New Roman" w:hAnsi="Verdana" w:cs="Times New Roman"/>
          <w:sz w:val="20"/>
          <w:szCs w:val="20"/>
        </w:rPr>
        <w:t xml:space="preserve"> OPM, </w:t>
      </w:r>
      <w:r w:rsidRPr="00D73082">
        <w:rPr>
          <w:rFonts w:ascii="Verdana" w:eastAsia="Times New Roman" w:hAnsi="Verdana" w:cs="Times New Roman"/>
          <w:sz w:val="20"/>
          <w:szCs w:val="20"/>
        </w:rPr>
        <w:t xml:space="preserve">(860) 418-6313, </w:t>
      </w:r>
      <w:r w:rsidR="00573422">
        <w:rPr>
          <w:rFonts w:ascii="Verdana" w:eastAsia="Times New Roman" w:hAnsi="Verdana" w:cs="Times New Roman"/>
          <w:sz w:val="20"/>
          <w:szCs w:val="20"/>
        </w:rPr>
        <w:t>E-</w:t>
      </w:r>
      <w:r w:rsidRPr="00573422">
        <w:rPr>
          <w:rFonts w:ascii="Verdana" w:eastAsia="Times New Roman" w:hAnsi="Verdana" w:cs="Times New Roman"/>
          <w:color w:val="0000FF"/>
          <w:sz w:val="20"/>
          <w:szCs w:val="20"/>
          <w:u w:val="single"/>
        </w:rPr>
        <w:t>mailto:valerie.clark@ct.gov</w:t>
      </w:r>
    </w:p>
    <w:p w:rsidR="00D73082" w:rsidRPr="00D73082" w:rsidRDefault="00573422" w:rsidP="00D73082">
      <w:pPr>
        <w:spacing w:after="200" w:line="240" w:lineRule="auto"/>
        <w:rPr>
          <w:rFonts w:ascii="Verdana" w:eastAsia="Times New Roman" w:hAnsi="Verdana" w:cs="Times New Roman"/>
          <w:sz w:val="20"/>
          <w:szCs w:val="20"/>
        </w:rPr>
      </w:pPr>
      <w:r>
        <w:rPr>
          <w:rFonts w:ascii="Verdana" w:eastAsia="Times New Roman" w:hAnsi="Verdana" w:cs="Times New Roman"/>
          <w:b/>
          <w:bCs/>
          <w:color w:val="000000"/>
          <w:sz w:val="20"/>
          <w:szCs w:val="20"/>
        </w:rPr>
        <w:t>I</w:t>
      </w:r>
      <w:r w:rsidR="00D73082" w:rsidRPr="00D73082">
        <w:rPr>
          <w:rFonts w:ascii="Verdana" w:eastAsia="Times New Roman" w:hAnsi="Verdana" w:cs="Times New Roman"/>
          <w:b/>
          <w:bCs/>
          <w:color w:val="000000"/>
          <w:sz w:val="20"/>
          <w:szCs w:val="20"/>
        </w:rPr>
        <w:t xml:space="preserve">mportant Note to </w:t>
      </w:r>
      <w:r w:rsidR="00D73082" w:rsidRPr="00D73082">
        <w:rPr>
          <w:rFonts w:ascii="Verdana" w:eastAsia="Times New Roman" w:hAnsi="Verdana" w:cs="Times New Roman"/>
          <w:b/>
          <w:bCs/>
          <w:sz w:val="20"/>
          <w:szCs w:val="20"/>
        </w:rPr>
        <w:t>Award Recipients</w:t>
      </w:r>
    </w:p>
    <w:p w:rsidR="00D73082" w:rsidRPr="00D73082" w:rsidRDefault="00D73082" w:rsidP="00D73082">
      <w:pPr>
        <w:spacing w:after="200" w:line="240" w:lineRule="auto"/>
        <w:rPr>
          <w:rFonts w:ascii="Verdana" w:eastAsia="Times New Roman" w:hAnsi="Verdana" w:cs="Times New Roman"/>
          <w:sz w:val="20"/>
          <w:szCs w:val="20"/>
        </w:rPr>
      </w:pPr>
      <w:r w:rsidRPr="00D73082">
        <w:rPr>
          <w:rFonts w:ascii="Verdana" w:eastAsia="Times New Roman" w:hAnsi="Verdana" w:cs="Times New Roman"/>
          <w:color w:val="FF0000"/>
          <w:sz w:val="20"/>
          <w:szCs w:val="20"/>
        </w:rPr>
        <w:t xml:space="preserve">Please do not proceed with any anticipated NGP-funded project work until you </w:t>
      </w:r>
      <w:r w:rsidR="00D6556B" w:rsidRPr="00D6556B">
        <w:rPr>
          <w:rFonts w:ascii="Verdana" w:eastAsia="Times New Roman" w:hAnsi="Verdana" w:cs="Times New Roman"/>
          <w:color w:val="FF0000"/>
          <w:sz w:val="20"/>
          <w:szCs w:val="20"/>
        </w:rPr>
        <w:t xml:space="preserve">have received a grant award letter indicating that your project has been selected </w:t>
      </w:r>
      <w:r w:rsidRPr="00D73082">
        <w:rPr>
          <w:rFonts w:ascii="Verdana" w:eastAsia="Times New Roman" w:hAnsi="Verdana" w:cs="Times New Roman"/>
          <w:color w:val="FF0000"/>
          <w:sz w:val="20"/>
          <w:szCs w:val="20"/>
          <w:u w:val="single"/>
        </w:rPr>
        <w:t>and</w:t>
      </w:r>
      <w:r w:rsidRPr="00D73082">
        <w:rPr>
          <w:rFonts w:ascii="Verdana" w:eastAsia="Times New Roman" w:hAnsi="Verdana" w:cs="Times New Roman"/>
          <w:color w:val="FF0000"/>
          <w:sz w:val="20"/>
          <w:szCs w:val="20"/>
        </w:rPr>
        <w:t xml:space="preserve"> </w:t>
      </w:r>
      <w:r w:rsidR="00D6556B" w:rsidRPr="00D6556B">
        <w:rPr>
          <w:rFonts w:ascii="Verdana" w:eastAsia="Times New Roman" w:hAnsi="Verdana" w:cs="Times New Roman"/>
          <w:color w:val="FF0000"/>
          <w:sz w:val="20"/>
          <w:szCs w:val="20"/>
        </w:rPr>
        <w:t>a grant award agreement between the State and your organization has been</w:t>
      </w:r>
      <w:r w:rsidRPr="00D73082">
        <w:rPr>
          <w:rFonts w:ascii="Verdana" w:eastAsia="Times New Roman" w:hAnsi="Verdana" w:cs="Times New Roman"/>
          <w:color w:val="FF0000"/>
          <w:sz w:val="20"/>
          <w:szCs w:val="20"/>
        </w:rPr>
        <w:t xml:space="preserve"> fully executed.  Any work done without a contract in place will not be eligible for reimbursement.</w:t>
      </w:r>
    </w:p>
    <w:p w:rsidR="00E3082A" w:rsidRPr="00D6556B" w:rsidRDefault="00D73082" w:rsidP="00D73082">
      <w:pPr>
        <w:rPr>
          <w:sz w:val="20"/>
          <w:szCs w:val="20"/>
        </w:rPr>
      </w:pPr>
      <w:r w:rsidRPr="00D6556B">
        <w:rPr>
          <w:rFonts w:ascii="Calibri" w:eastAsia="Times New Roman" w:hAnsi="Calibri" w:cs="Times New Roman"/>
          <w:b/>
          <w:bCs/>
          <w:sz w:val="20"/>
          <w:szCs w:val="20"/>
        </w:rPr>
        <w:t> </w:t>
      </w:r>
      <w:r w:rsidRPr="00D6556B">
        <w:rPr>
          <w:rFonts w:ascii="Verdana" w:eastAsia="Times New Roman" w:hAnsi="Verdana" w:cs="Times New Roman"/>
          <w:b/>
          <w:bCs/>
          <w:sz w:val="20"/>
          <w:szCs w:val="20"/>
        </w:rPr>
        <w:t> </w:t>
      </w:r>
    </w:p>
    <w:sectPr w:rsidR="00E3082A" w:rsidRPr="00D65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D5B21"/>
    <w:multiLevelType w:val="hybridMultilevel"/>
    <w:tmpl w:val="77349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890605"/>
    <w:multiLevelType w:val="hybridMultilevel"/>
    <w:tmpl w:val="72E6494A"/>
    <w:lvl w:ilvl="0" w:tplc="18665644">
      <w:start w:val="1"/>
      <w:numFmt w:val="upperLetter"/>
      <w:lvlText w:val="%1)"/>
      <w:lvlJc w:val="left"/>
      <w:pPr>
        <w:ind w:left="1080" w:hanging="360"/>
      </w:pPr>
      <w:rPr>
        <w:rFonts w:ascii="Verdana" w:eastAsiaTheme="minorHAnsi" w:hAnsi="Verdana"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97904"/>
    <w:multiLevelType w:val="hybridMultilevel"/>
    <w:tmpl w:val="78086EBC"/>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nsid w:val="38F72BA6"/>
    <w:multiLevelType w:val="hybridMultilevel"/>
    <w:tmpl w:val="1D26AF9E"/>
    <w:lvl w:ilvl="0" w:tplc="B49416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082E37"/>
    <w:multiLevelType w:val="hybridMultilevel"/>
    <w:tmpl w:val="51F81ADA"/>
    <w:lvl w:ilvl="0" w:tplc="8640BA7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D58B5"/>
    <w:multiLevelType w:val="multilevel"/>
    <w:tmpl w:val="C9CC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6615BB"/>
    <w:multiLevelType w:val="hybridMultilevel"/>
    <w:tmpl w:val="4476EB2A"/>
    <w:lvl w:ilvl="0" w:tplc="6ED204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CC722B"/>
    <w:multiLevelType w:val="hybridMultilevel"/>
    <w:tmpl w:val="490E21DC"/>
    <w:lvl w:ilvl="0" w:tplc="5344B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BC259D"/>
    <w:multiLevelType w:val="hybridMultilevel"/>
    <w:tmpl w:val="827EAED8"/>
    <w:lvl w:ilvl="0" w:tplc="0E82E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8"/>
  </w:num>
  <w:num w:numId="4">
    <w:abstractNumId w:val="2"/>
  </w:num>
  <w:num w:numId="5">
    <w:abstractNumId w:val="3"/>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82"/>
    <w:rsid w:val="0030673F"/>
    <w:rsid w:val="004746F0"/>
    <w:rsid w:val="00573422"/>
    <w:rsid w:val="00642FDB"/>
    <w:rsid w:val="00684F3C"/>
    <w:rsid w:val="008D4C92"/>
    <w:rsid w:val="00AC51B9"/>
    <w:rsid w:val="00B11DBD"/>
    <w:rsid w:val="00D6556B"/>
    <w:rsid w:val="00D73082"/>
    <w:rsid w:val="00DD318E"/>
    <w:rsid w:val="00E3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E4081-BBFE-4130-AEC7-A05C52BC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D73082"/>
    <w:pPr>
      <w:spacing w:after="0" w:line="288" w:lineRule="auto"/>
    </w:pPr>
    <w:rPr>
      <w:rFonts w:ascii="Arial" w:eastAsia="Times New Roman" w:hAnsi="Arial" w:cs="Arial"/>
      <w:color w:val="000000"/>
      <w:sz w:val="15"/>
      <w:szCs w:val="15"/>
    </w:rPr>
  </w:style>
  <w:style w:type="paragraph" w:styleId="ListParagraph">
    <w:name w:val="List Paragraph"/>
    <w:basedOn w:val="Normal"/>
    <w:uiPriority w:val="99"/>
    <w:qFormat/>
    <w:rsid w:val="00684F3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30673F"/>
    <w:rPr>
      <w:color w:val="0000FF"/>
      <w:u w:val="single"/>
    </w:rPr>
  </w:style>
  <w:style w:type="character" w:styleId="FollowedHyperlink">
    <w:name w:val="FollowedHyperlink"/>
    <w:basedOn w:val="DefaultParagraphFont"/>
    <w:uiPriority w:val="99"/>
    <w:semiHidden/>
    <w:unhideWhenUsed/>
    <w:rsid w:val="00573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2890">
      <w:bodyDiv w:val="1"/>
      <w:marLeft w:val="0"/>
      <w:marRight w:val="0"/>
      <w:marTop w:val="0"/>
      <w:marBottom w:val="0"/>
      <w:divBdr>
        <w:top w:val="none" w:sz="0" w:space="0" w:color="auto"/>
        <w:left w:val="none" w:sz="0" w:space="0" w:color="auto"/>
        <w:bottom w:val="none" w:sz="0" w:space="0" w:color="auto"/>
        <w:right w:val="none" w:sz="0" w:space="0" w:color="auto"/>
      </w:divBdr>
      <w:divsChild>
        <w:div w:id="177250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ct.gov/cr1.aspx?page=15" TargetMode="External"/><Relationship Id="rId3" Type="http://schemas.openxmlformats.org/officeDocument/2006/relationships/settings" Target="settings.xml"/><Relationship Id="rId7" Type="http://schemas.openxmlformats.org/officeDocument/2006/relationships/hyperlink" Target="file://C:\Users\clarkva\AppData\Local\Microsoft\Windows\Temporary%20Internet%20Files\AppData\Local\Microsoft\Windows\Temporary%20Internet%20Files\AppData\Local\Microsoft\Windows\clarkva\AppData\Local\Microsoft\Windows\Temporary%20Internet%20Files\Content.Outlook\Local%20Settings\Temporary%20Internet%20Files\Content.Outlook\Local%20Settings\Temporary%20Internet%20Files\Content.Outlook\Local%20Settings\Temporary%20Internet%20Files\Content.Outlook\O5THZ71A\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s.ct.gov/cr1.aspx?page=15" TargetMode="External"/><Relationship Id="rId5" Type="http://schemas.openxmlformats.org/officeDocument/2006/relationships/hyperlink" Target="http://www.ct.gov/opm/cwp/view.asp?a=3006&amp;Q=383284&amp;opmNav_GID=13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Dakers, Robert</dc:creator>
  <cp:keywords/>
  <dc:description/>
  <cp:lastModifiedBy>Taylor, Kathleen</cp:lastModifiedBy>
  <cp:revision>2</cp:revision>
  <dcterms:created xsi:type="dcterms:W3CDTF">2015-04-08T20:51:00Z</dcterms:created>
  <dcterms:modified xsi:type="dcterms:W3CDTF">2015-04-08T20:51:00Z</dcterms:modified>
</cp:coreProperties>
</file>