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07" w:rsidRPr="00056207" w:rsidRDefault="00056207" w:rsidP="00056207">
      <w:pPr>
        <w:spacing w:after="0" w:line="240" w:lineRule="auto"/>
        <w:jc w:val="center"/>
        <w:rPr>
          <w:rFonts w:ascii="Arial" w:eastAsia="Times New Roman" w:hAnsi="Arial" w:cs="Times New Roman"/>
          <w:b/>
          <w:sz w:val="24"/>
          <w:szCs w:val="20"/>
        </w:rPr>
      </w:pPr>
      <w:bookmarkStart w:id="0" w:name="_GoBack"/>
      <w:bookmarkEnd w:id="0"/>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056207" w:rsidRPr="00056207" w:rsidRDefault="00056207" w:rsidP="0005620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056207" w:rsidRPr="00056207" w:rsidRDefault="00056207" w:rsidP="00056207">
      <w:pPr>
        <w:spacing w:after="260" w:line="240" w:lineRule="auto"/>
        <w:rPr>
          <w:rFonts w:ascii="Arial" w:eastAsia="Times New Roman" w:hAnsi="Arial" w:cs="Times New Roman"/>
          <w:sz w:val="24"/>
          <w:szCs w:val="20"/>
        </w:rPr>
      </w:pPr>
    </w:p>
    <w:p w:rsidR="00056207" w:rsidRPr="00056207" w:rsidRDefault="00056207" w:rsidP="00056207">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3 p.m. February 28</w:t>
      </w:r>
      <w:r w:rsidRPr="00056207">
        <w:rPr>
          <w:rFonts w:ascii="Arial" w:eastAsia="Times New Roman" w:hAnsi="Arial" w:cs="Times New Roman"/>
          <w:b/>
          <w:sz w:val="24"/>
          <w:szCs w:val="20"/>
        </w:rPr>
        <w:t>, 2019</w:t>
      </w:r>
      <w:r w:rsidRPr="00056207">
        <w:rPr>
          <w:rFonts w:ascii="Arial" w:eastAsia="Times New Roman" w:hAnsi="Arial" w:cs="Times New Roman"/>
          <w:sz w:val="24"/>
          <w:szCs w:val="20"/>
        </w:rPr>
        <w:t xml:space="preserve">, to lease up to </w:t>
      </w:r>
      <w:r w:rsidR="007C4946">
        <w:rPr>
          <w:rFonts w:ascii="Arial" w:eastAsia="Times New Roman" w:hAnsi="Arial" w:cs="Times New Roman"/>
          <w:b/>
          <w:sz w:val="24"/>
          <w:szCs w:val="20"/>
        </w:rPr>
        <w:t>4,563</w:t>
      </w:r>
      <w:r w:rsidRPr="00056207">
        <w:rPr>
          <w:rFonts w:ascii="Arial" w:eastAsia="Times New Roman" w:hAnsi="Arial" w:cs="Times New Roman"/>
          <w:b/>
          <w:sz w:val="24"/>
          <w:szCs w:val="20"/>
        </w:rPr>
        <w:t xml:space="preserve"> 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sidR="00DA620D">
        <w:rPr>
          <w:rFonts w:ascii="Arial" w:eastAsia="Times New Roman" w:hAnsi="Arial" w:cs="Times New Roman"/>
          <w:b/>
          <w:sz w:val="24"/>
          <w:szCs w:val="20"/>
        </w:rPr>
        <w:t xml:space="preserve"> </w:t>
      </w:r>
      <w:r w:rsidR="007C4946">
        <w:rPr>
          <w:rFonts w:ascii="Arial" w:eastAsia="Times New Roman" w:hAnsi="Arial" w:cs="Times New Roman"/>
          <w:b/>
          <w:sz w:val="24"/>
          <w:szCs w:val="20"/>
        </w:rPr>
        <w:t>Fifteen</w:t>
      </w:r>
      <w:r>
        <w:rPr>
          <w:rFonts w:ascii="Arial" w:eastAsia="Times New Roman" w:hAnsi="Arial" w:cs="Times New Roman"/>
          <w:b/>
          <w:sz w:val="24"/>
          <w:szCs w:val="20"/>
        </w:rPr>
        <w:t xml:space="preserve"> (</w:t>
      </w:r>
      <w:r w:rsidR="007C4946">
        <w:rPr>
          <w:rFonts w:ascii="Arial" w:eastAsia="Times New Roman" w:hAnsi="Arial" w:cs="Times New Roman"/>
          <w:b/>
          <w:sz w:val="24"/>
          <w:szCs w:val="20"/>
        </w:rPr>
        <w:t>15</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sidR="007A2CA6">
        <w:rPr>
          <w:rFonts w:ascii="Arial" w:eastAsia="Times New Roman" w:hAnsi="Arial" w:cs="Times New Roman"/>
          <w:b/>
          <w:sz w:val="24"/>
          <w:szCs w:val="20"/>
        </w:rPr>
        <w:t>Putnam</w:t>
      </w:r>
      <w:r w:rsidRPr="00056207">
        <w:rPr>
          <w:rFonts w:ascii="Arial" w:eastAsia="Times New Roman" w:hAnsi="Arial" w:cs="Times New Roman"/>
          <w:sz w:val="24"/>
          <w:szCs w:val="20"/>
        </w:rPr>
        <w:t xml:space="preserve">, for use and occupancy by the </w:t>
      </w:r>
      <w:r>
        <w:rPr>
          <w:rFonts w:ascii="Arial" w:eastAsia="Times New Roman" w:hAnsi="Arial" w:cs="Times New Roman"/>
          <w:sz w:val="24"/>
          <w:szCs w:val="20"/>
        </w:rPr>
        <w:t>Judicial Branch</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056207" w:rsidRPr="00056207" w:rsidRDefault="00056207" w:rsidP="0005620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p>
    <w:p w:rsidR="00056207" w:rsidRPr="00056207" w:rsidRDefault="00056207" w:rsidP="0005620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056207" w:rsidRPr="00056207" w:rsidRDefault="00056207" w:rsidP="0005620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sidR="007C4946">
        <w:rPr>
          <w:rFonts w:ascii="Arial" w:eastAsia="Times New Roman" w:hAnsi="Arial" w:cs="Times New Roman"/>
          <w:b/>
          <w:sz w:val="24"/>
          <w:szCs w:val="20"/>
        </w:rPr>
        <w:t>LP 19-05</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p>
    <w:p w:rsidR="00056207" w:rsidRDefault="00056207" w:rsidP="00056207">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 xml:space="preserve">Proposals must be submitted using the State of Connecticut “Proposal to Lease Space” form together with a “Notice of Listing Agreement”, if applicable.  Lease proposal information and related forms may be obtained using the “Leasing” link at </w:t>
      </w:r>
      <w:hyperlink r:id="rId4"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Times New Roman"/>
          <w:color w:val="00B0F0"/>
          <w:sz w:val="24"/>
          <w:szCs w:val="20"/>
        </w:rPr>
        <w:t xml:space="preserve"> </w:t>
      </w:r>
      <w:r w:rsidRPr="00056207">
        <w:rPr>
          <w:rFonts w:ascii="Arial" w:eastAsia="Times New Roman" w:hAnsi="Arial" w:cs="Arial"/>
          <w:sz w:val="24"/>
          <w:szCs w:val="20"/>
        </w:rPr>
        <w:t xml:space="preserve">or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Arial"/>
          <w:sz w:val="24"/>
          <w:szCs w:val="20"/>
        </w:rPr>
        <w:t>, 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C94B4D" w:rsidRDefault="00056207" w:rsidP="00056207">
      <w:pPr>
        <w:spacing w:after="260" w:line="240" w:lineRule="auto"/>
        <w:jc w:val="center"/>
      </w:pPr>
      <w:r>
        <w:rPr>
          <w:rFonts w:ascii="Arial" w:eastAsia="Times New Roman" w:hAnsi="Arial" w:cs="Times New Roman"/>
          <w:sz w:val="24"/>
          <w:szCs w:val="20"/>
        </w:rPr>
        <w:t xml:space="preserve">Josh </w:t>
      </w:r>
      <w:proofErr w:type="spellStart"/>
      <w:r>
        <w:rPr>
          <w:rFonts w:ascii="Arial" w:eastAsia="Times New Roman" w:hAnsi="Arial" w:cs="Times New Roman"/>
          <w:sz w:val="24"/>
          <w:szCs w:val="20"/>
        </w:rPr>
        <w:t>Geballe</w:t>
      </w:r>
      <w:proofErr w:type="spellEnd"/>
      <w:r w:rsidRPr="00056207">
        <w:rPr>
          <w:rFonts w:ascii="Arial" w:eastAsia="Times New Roman" w:hAnsi="Arial" w:cs="Times New Roman"/>
          <w:sz w:val="24"/>
          <w:szCs w:val="20"/>
        </w:rPr>
        <w:t>, Commissioner</w:t>
      </w:r>
    </w:p>
    <w:sectPr w:rsidR="00C94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07"/>
    <w:rsid w:val="00056207"/>
    <w:rsid w:val="00353ED0"/>
    <w:rsid w:val="006C1210"/>
    <w:rsid w:val="007A2CA6"/>
    <w:rsid w:val="007C4946"/>
    <w:rsid w:val="00C34E4E"/>
    <w:rsid w:val="00C94B4D"/>
    <w:rsid w:val="00DA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12EDD-4077-4FCE-AFD4-30090D15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dcterms:created xsi:type="dcterms:W3CDTF">2019-02-11T13:42:00Z</dcterms:created>
  <dcterms:modified xsi:type="dcterms:W3CDTF">2019-02-11T13:45:00Z</dcterms:modified>
</cp:coreProperties>
</file>