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9D2283">
        <w:rPr>
          <w:rFonts w:ascii="Arial" w:eastAsia="Times New Roman" w:hAnsi="Arial" w:cs="Times New Roman"/>
          <w:b/>
          <w:sz w:val="24"/>
          <w:szCs w:val="20"/>
        </w:rPr>
        <w:t>2,</w:t>
      </w:r>
      <w:r w:rsidR="00A01AA0">
        <w:rPr>
          <w:rFonts w:ascii="Arial" w:eastAsia="Times New Roman" w:hAnsi="Arial" w:cs="Times New Roman"/>
          <w:b/>
          <w:sz w:val="24"/>
          <w:szCs w:val="20"/>
        </w:rPr>
        <w:t>378</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A01AA0">
        <w:rPr>
          <w:rFonts w:ascii="Arial" w:eastAsia="Times New Roman" w:hAnsi="Arial" w:cs="Times New Roman"/>
          <w:b/>
          <w:sz w:val="24"/>
          <w:szCs w:val="20"/>
        </w:rPr>
        <w:t>Seven</w:t>
      </w:r>
      <w:r>
        <w:rPr>
          <w:rFonts w:ascii="Arial" w:eastAsia="Times New Roman" w:hAnsi="Arial" w:cs="Times New Roman"/>
          <w:b/>
          <w:sz w:val="24"/>
          <w:szCs w:val="20"/>
        </w:rPr>
        <w:t xml:space="preserve"> (</w:t>
      </w:r>
      <w:r w:rsidR="00A01AA0">
        <w:rPr>
          <w:rFonts w:ascii="Arial" w:eastAsia="Times New Roman" w:hAnsi="Arial" w:cs="Times New Roman"/>
          <w:b/>
          <w:sz w:val="24"/>
          <w:szCs w:val="20"/>
        </w:rPr>
        <w:t>7</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A01AA0">
        <w:rPr>
          <w:rFonts w:ascii="Arial" w:eastAsia="Times New Roman" w:hAnsi="Arial" w:cs="Times New Roman"/>
          <w:b/>
          <w:sz w:val="24"/>
          <w:szCs w:val="20"/>
        </w:rPr>
        <w:t>Vernon</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A01AA0">
        <w:rPr>
          <w:rFonts w:ascii="Arial" w:eastAsia="Times New Roman" w:hAnsi="Arial" w:cs="Times New Roman"/>
          <w:b/>
          <w:sz w:val="24"/>
          <w:szCs w:val="20"/>
        </w:rPr>
        <w:t>LP 19-07</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21105D"/>
    <w:rsid w:val="007A2CA6"/>
    <w:rsid w:val="007C4946"/>
    <w:rsid w:val="009D2283"/>
    <w:rsid w:val="009F70EF"/>
    <w:rsid w:val="00A01AA0"/>
    <w:rsid w:val="00B50B3C"/>
    <w:rsid w:val="00C94B4D"/>
    <w:rsid w:val="00D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2019-02-11T13:42:00Z</dcterms:created>
  <dcterms:modified xsi:type="dcterms:W3CDTF">2019-02-11T13:46:00Z</dcterms:modified>
</cp:coreProperties>
</file>