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bookmarkStart w:id="0" w:name="_GoBack"/>
            <w:bookmarkEnd w:id="0"/>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B45C3E">
            <w:pPr>
              <w:spacing w:before="40" w:after="40"/>
              <w:rPr>
                <w:rFonts w:cs="Arial"/>
                <w:b/>
                <w:szCs w:val="18"/>
              </w:rPr>
            </w:pPr>
            <w:r w:rsidRPr="00C73609">
              <w:rPr>
                <w:rFonts w:cs="Arial"/>
                <w:b/>
                <w:spacing w:val="10"/>
                <w:szCs w:val="18"/>
              </w:rPr>
              <w:t>BI-</w:t>
            </w:r>
            <w:r w:rsidR="00B45C3E">
              <w:rPr>
                <w:rFonts w:cs="Arial"/>
                <w:b/>
                <w:color w:val="0000FF"/>
                <w:spacing w:val="10"/>
                <w:szCs w:val="18"/>
              </w:rPr>
              <w:t>RT</w:t>
            </w:r>
            <w:r w:rsidRPr="00AC633D">
              <w:rPr>
                <w:rFonts w:cs="Arial"/>
                <w:b/>
                <w:color w:val="0000FF"/>
                <w:spacing w:val="10"/>
                <w:szCs w:val="18"/>
              </w:rPr>
              <w:t>-</w:t>
            </w:r>
            <w:r w:rsidR="00B45C3E">
              <w:rPr>
                <w:rFonts w:cs="Arial"/>
                <w:b/>
                <w:color w:val="0000FF"/>
                <w:spacing w:val="10"/>
                <w:szCs w:val="18"/>
              </w:rPr>
              <w:t>88</w:t>
            </w:r>
            <w:r w:rsidRPr="00AC633D">
              <w:rPr>
                <w:rFonts w:cs="Arial"/>
                <w:b/>
                <w:color w:val="0000FF"/>
                <w:spacing w:val="10"/>
                <w:szCs w:val="18"/>
              </w:rPr>
              <w:t>0</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B45C3E" w:rsidP="004D5288">
            <w:pPr>
              <w:spacing w:before="40" w:after="40"/>
              <w:rPr>
                <w:rFonts w:cs="Arial"/>
                <w:b/>
                <w:i/>
                <w:spacing w:val="10"/>
                <w:szCs w:val="18"/>
              </w:rPr>
            </w:pPr>
            <w:r>
              <w:rPr>
                <w:color w:val="0000FF"/>
              </w:rPr>
              <w:t>New Field House, Building “A” Renovations and Athletic Fields Upgrade</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ED4FB1" w:rsidRDefault="00B45C3E" w:rsidP="004C715D">
            <w:pPr>
              <w:spacing w:before="40" w:after="40"/>
            </w:pPr>
            <w:r>
              <w:rPr>
                <w:color w:val="0000FF"/>
              </w:rPr>
              <w:t>Bullard Havens THS, 500 Palisade Ave, Bridgeport, CT</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B45C3E" w:rsidP="004C715D">
            <w:pPr>
              <w:spacing w:before="40" w:after="40"/>
            </w:pPr>
            <w:r>
              <w:rPr>
                <w:color w:val="0000FF"/>
              </w:rPr>
              <w:t>State Department of Education</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B45C3E" w:rsidP="004C715D">
            <w:pPr>
              <w:spacing w:before="40" w:after="40"/>
              <w:jc w:val="both"/>
              <w:rPr>
                <w:color w:val="0000FF"/>
              </w:rPr>
            </w:pPr>
            <w:r>
              <w:rPr>
                <w:color w:val="0000FF"/>
              </w:rPr>
              <w:t>$40,827,000.00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B45C3E" w:rsidP="004C715D">
            <w:pPr>
              <w:spacing w:before="40" w:after="40"/>
              <w:jc w:val="center"/>
              <w:rPr>
                <w:b/>
              </w:rPr>
            </w:pPr>
            <w:r>
              <w:rPr>
                <w:color w:val="0000FF"/>
              </w:rPr>
              <w:t>730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0860FD" w:rsidRPr="00336F20" w:rsidRDefault="00117DEB" w:rsidP="004D5288">
            <w:pPr>
              <w:spacing w:before="40" w:after="40"/>
              <w:jc w:val="both"/>
              <w:rPr>
                <w:rFonts w:cs="Arial"/>
                <w:color w:val="0000FF"/>
                <w:szCs w:val="18"/>
              </w:rPr>
            </w:pPr>
            <w:r>
              <w:rPr>
                <w:rFonts w:cs="Arial"/>
                <w:color w:val="FF0000"/>
                <w:szCs w:val="18"/>
              </w:rPr>
              <w:t>Project scope includes approximately 71,000 square feet of renovations to the “A” Building built in 1979.  Renovations shall include classrooms, science labs, computer labs, administrative space, vocational education space, and lecture halls.  New construction shall include a new 10,000 square foot field house and a 5,000 square foot garage building.  A new 500 square foot storage building is also included adjacent to the baseball field.  The New Field House shall house male and female locker rooms, toilet and shower facilities, concession stand, spectator toilet facilities and equipment storage space.  Site work shall include new 400 meter 6 lane minimum running track with field events, new synthetic turf fields (football/soccer, baseball and softball), basketball court and tennis courts.  Also new bleachers and press box are included at the football field.  Three new scoreboards.  New field lighting for night games at all fields.  New paved parking lots and roadways with appropriate site lighting shall also be included adjacent to the athletic fields and “A” Building.  Building security systems, fencing and security lighting shall also be included as required.  Project shall require full ADA accessibility compliance.</w:t>
            </w: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B45C3E">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B45C3E">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B45C3E">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57C5A">
              <w:rPr>
                <w:rFonts w:cs="Arial"/>
                <w:szCs w:val="8"/>
              </w:rPr>
            </w:r>
            <w:r w:rsidR="00F57C5A">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EE" w:rsidRDefault="00B31EEE">
      <w:r>
        <w:separator/>
      </w:r>
    </w:p>
  </w:endnote>
  <w:endnote w:type="continuationSeparator" w:id="0">
    <w:p w:rsidR="00B31EEE" w:rsidRDefault="00B3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B45C3E" w:rsidRPr="007F47CF" w:rsidTr="00685629">
      <w:tc>
        <w:tcPr>
          <w:tcW w:w="5265" w:type="dxa"/>
        </w:tcPr>
        <w:p w:rsidR="00B45C3E" w:rsidRPr="007F47CF" w:rsidRDefault="00B45C3E"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12.10.14</w:t>
          </w:r>
          <w:r w:rsidRPr="00511CB6">
            <w:rPr>
              <w:szCs w:val="18"/>
            </w:rPr>
            <w:t>)</w:t>
          </w:r>
        </w:p>
      </w:tc>
      <w:tc>
        <w:tcPr>
          <w:tcW w:w="4635" w:type="dxa"/>
          <w:vAlign w:val="center"/>
        </w:tcPr>
        <w:p w:rsidR="00B45C3E" w:rsidRPr="007F47CF" w:rsidRDefault="00B45C3E" w:rsidP="000C64A0">
          <w:pPr>
            <w:pStyle w:val="Footer"/>
            <w:jc w:val="right"/>
            <w:rPr>
              <w:b/>
              <w:szCs w:val="18"/>
            </w:rPr>
          </w:pPr>
          <w:r w:rsidRPr="007F47CF">
            <w:rPr>
              <w:b/>
              <w:szCs w:val="18"/>
            </w:rPr>
            <w:t>1700 CMR Selection Forms</w:t>
          </w:r>
        </w:p>
      </w:tc>
    </w:tr>
  </w:tbl>
  <w:p w:rsidR="00B45C3E" w:rsidRPr="005A3268" w:rsidRDefault="00B45C3E"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B45C3E" w:rsidRPr="007F47CF" w:rsidTr="00BC1956">
      <w:tc>
        <w:tcPr>
          <w:tcW w:w="5085" w:type="dxa"/>
        </w:tcPr>
        <w:p w:rsidR="00B45C3E" w:rsidRPr="007F47CF" w:rsidRDefault="00B45C3E"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B45C3E" w:rsidRPr="007F47CF" w:rsidRDefault="00B45C3E"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B45C3E" w:rsidRPr="000F5055" w:rsidRDefault="00B45C3E"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EE" w:rsidRDefault="00B31EEE">
      <w:r>
        <w:separator/>
      </w:r>
    </w:p>
  </w:footnote>
  <w:footnote w:type="continuationSeparator" w:id="0">
    <w:p w:rsidR="00B31EEE" w:rsidRDefault="00B3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B45C3E" w:rsidRPr="00EE13E5" w:rsidTr="00685629">
      <w:trPr>
        <w:trHeight w:val="80"/>
      </w:trPr>
      <w:tc>
        <w:tcPr>
          <w:tcW w:w="2070" w:type="dxa"/>
          <w:tcBorders>
            <w:top w:val="nil"/>
            <w:left w:val="nil"/>
            <w:bottom w:val="nil"/>
            <w:right w:val="nil"/>
          </w:tcBorders>
          <w:vAlign w:val="bottom"/>
        </w:tcPr>
        <w:p w:rsidR="00B45C3E" w:rsidRPr="008B67C8" w:rsidRDefault="00B45C3E"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B45C3E" w:rsidRPr="00873EBF" w:rsidRDefault="00B45C3E" w:rsidP="00122254">
          <w:pPr>
            <w:jc w:val="right"/>
            <w:rPr>
              <w:b/>
              <w:sz w:val="28"/>
              <w:szCs w:val="28"/>
            </w:rPr>
          </w:pPr>
          <w:r>
            <w:rPr>
              <w:b/>
              <w:sz w:val="28"/>
              <w:szCs w:val="28"/>
            </w:rPr>
            <w:t>1713</w:t>
          </w:r>
        </w:p>
        <w:p w:rsidR="00B45C3E" w:rsidRDefault="00B45C3E" w:rsidP="00122254">
          <w:pPr>
            <w:jc w:val="right"/>
            <w:rPr>
              <w:b/>
              <w:sz w:val="28"/>
              <w:szCs w:val="28"/>
            </w:rPr>
          </w:pPr>
          <w:r>
            <w:rPr>
              <w:b/>
              <w:sz w:val="28"/>
              <w:szCs w:val="28"/>
            </w:rPr>
            <w:t xml:space="preserve">QBS </w:t>
          </w:r>
          <w:r w:rsidRPr="000F5055">
            <w:rPr>
              <w:b/>
              <w:sz w:val="28"/>
              <w:szCs w:val="28"/>
            </w:rPr>
            <w:t>Screening Shortlist Questionnaire</w:t>
          </w:r>
        </w:p>
        <w:p w:rsidR="00B45C3E" w:rsidRPr="00EE13E5" w:rsidRDefault="00B45C3E"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B45C3E" w:rsidRPr="00E264C1" w:rsidTr="00685629">
      <w:trPr>
        <w:trHeight w:val="360"/>
      </w:trPr>
      <w:tc>
        <w:tcPr>
          <w:tcW w:w="2070" w:type="dxa"/>
          <w:tcBorders>
            <w:top w:val="nil"/>
            <w:left w:val="nil"/>
            <w:bottom w:val="nil"/>
            <w:right w:val="nil"/>
          </w:tcBorders>
          <w:vAlign w:val="center"/>
        </w:tcPr>
        <w:p w:rsidR="00B45C3E" w:rsidRPr="00C3117C" w:rsidRDefault="00B45C3E"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B45C3E" w:rsidRPr="00E264C1" w:rsidRDefault="00B45C3E" w:rsidP="000C64A0">
          <w:pPr>
            <w:jc w:val="right"/>
            <w:rPr>
              <w:b/>
              <w:sz w:val="32"/>
              <w:szCs w:val="32"/>
            </w:rPr>
          </w:pPr>
        </w:p>
      </w:tc>
    </w:tr>
    <w:tr w:rsidR="00B45C3E" w:rsidRPr="00E264C1" w:rsidTr="00685629">
      <w:trPr>
        <w:trHeight w:val="70"/>
      </w:trPr>
      <w:tc>
        <w:tcPr>
          <w:tcW w:w="2070" w:type="dxa"/>
          <w:tcBorders>
            <w:top w:val="nil"/>
            <w:left w:val="nil"/>
            <w:bottom w:val="single" w:sz="12" w:space="0" w:color="auto"/>
            <w:right w:val="nil"/>
          </w:tcBorders>
          <w:vAlign w:val="center"/>
        </w:tcPr>
        <w:p w:rsidR="00B45C3E" w:rsidRPr="008B67C8" w:rsidRDefault="00B45C3E" w:rsidP="005601E5">
          <w:pPr>
            <w:jc w:val="center"/>
            <w:rPr>
              <w:rFonts w:cs="Arial"/>
              <w:b/>
              <w:sz w:val="16"/>
              <w:szCs w:val="16"/>
            </w:rPr>
          </w:pPr>
          <w:r w:rsidRPr="008B67C8">
            <w:rPr>
              <w:rFonts w:cs="Arial"/>
              <w:b/>
              <w:sz w:val="16"/>
              <w:szCs w:val="16"/>
            </w:rPr>
            <w:t>Division Of</w:t>
          </w:r>
        </w:p>
        <w:p w:rsidR="00B45C3E" w:rsidRPr="00690B09" w:rsidRDefault="00B45C3E"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B45C3E" w:rsidRPr="00E264C1" w:rsidRDefault="00B45C3E" w:rsidP="000C64A0">
          <w:pPr>
            <w:jc w:val="right"/>
            <w:rPr>
              <w:b/>
              <w:sz w:val="32"/>
              <w:szCs w:val="32"/>
            </w:rPr>
          </w:pPr>
        </w:p>
      </w:tc>
    </w:tr>
    <w:tr w:rsidR="00B45C3E" w:rsidRPr="00CC3256" w:rsidTr="00685629">
      <w:tc>
        <w:tcPr>
          <w:tcW w:w="9900" w:type="dxa"/>
          <w:gridSpan w:val="3"/>
          <w:tcBorders>
            <w:top w:val="single" w:sz="12" w:space="0" w:color="auto"/>
            <w:left w:val="nil"/>
            <w:bottom w:val="nil"/>
            <w:right w:val="nil"/>
          </w:tcBorders>
        </w:tcPr>
        <w:p w:rsidR="00B45C3E" w:rsidRPr="00CC3256" w:rsidRDefault="00B45C3E"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F57C5A">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F57C5A">
            <w:rPr>
              <w:b/>
              <w:noProof/>
            </w:rPr>
            <w:t>15</w:t>
          </w:r>
          <w:r w:rsidRPr="00CC3256">
            <w:rPr>
              <w:b/>
            </w:rPr>
            <w:fldChar w:fldCharType="end"/>
          </w:r>
        </w:p>
      </w:tc>
    </w:tr>
    <w:tr w:rsidR="00B45C3E" w:rsidRPr="000F5055" w:rsidTr="00685629">
      <w:tc>
        <w:tcPr>
          <w:tcW w:w="8220" w:type="dxa"/>
          <w:gridSpan w:val="2"/>
          <w:tcBorders>
            <w:top w:val="nil"/>
            <w:left w:val="nil"/>
            <w:bottom w:val="nil"/>
            <w:right w:val="nil"/>
          </w:tcBorders>
        </w:tcPr>
        <w:p w:rsidR="00B45C3E" w:rsidRPr="000F5055" w:rsidRDefault="00B45C3E" w:rsidP="000C64A0">
          <w:pPr>
            <w:pStyle w:val="Header"/>
            <w:jc w:val="right"/>
            <w:rPr>
              <w:b/>
              <w:sz w:val="8"/>
              <w:szCs w:val="8"/>
            </w:rPr>
          </w:pPr>
        </w:p>
      </w:tc>
      <w:tc>
        <w:tcPr>
          <w:tcW w:w="1680" w:type="dxa"/>
          <w:tcBorders>
            <w:top w:val="nil"/>
            <w:left w:val="nil"/>
            <w:bottom w:val="nil"/>
            <w:right w:val="nil"/>
          </w:tcBorders>
        </w:tcPr>
        <w:p w:rsidR="00B45C3E" w:rsidRPr="000F5055" w:rsidRDefault="00B45C3E" w:rsidP="000C64A0">
          <w:pPr>
            <w:pStyle w:val="Header"/>
            <w:rPr>
              <w:b/>
              <w:sz w:val="8"/>
              <w:szCs w:val="8"/>
            </w:rPr>
          </w:pPr>
        </w:p>
      </w:tc>
    </w:tr>
    <w:tr w:rsidR="00B45C3E" w:rsidRPr="003B1543" w:rsidTr="00685629">
      <w:tc>
        <w:tcPr>
          <w:tcW w:w="8220" w:type="dxa"/>
          <w:gridSpan w:val="2"/>
          <w:tcBorders>
            <w:top w:val="nil"/>
            <w:left w:val="nil"/>
            <w:bottom w:val="nil"/>
            <w:right w:val="nil"/>
          </w:tcBorders>
        </w:tcPr>
        <w:p w:rsidR="00B45C3E" w:rsidRPr="003B1543" w:rsidRDefault="00B45C3E"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B45C3E" w:rsidRPr="003B1543" w:rsidRDefault="00B45C3E" w:rsidP="004A332A">
          <w:pPr>
            <w:pStyle w:val="Header"/>
            <w:rPr>
              <w:b/>
            </w:rPr>
          </w:pPr>
          <w:r w:rsidRPr="003B1543">
            <w:rPr>
              <w:b/>
            </w:rPr>
            <w:t>BI-</w:t>
          </w:r>
          <w:r>
            <w:rPr>
              <w:b/>
              <w:color w:val="0000FF"/>
            </w:rPr>
            <w:t>RT</w:t>
          </w:r>
          <w:r w:rsidRPr="00B97225">
            <w:rPr>
              <w:b/>
              <w:color w:val="0000FF"/>
            </w:rPr>
            <w:t>-</w:t>
          </w:r>
          <w:r>
            <w:rPr>
              <w:b/>
              <w:color w:val="0000FF"/>
            </w:rPr>
            <w:t>88</w:t>
          </w:r>
          <w:r w:rsidRPr="00B97225">
            <w:rPr>
              <w:b/>
              <w:color w:val="0000FF"/>
            </w:rPr>
            <w:t>0</w:t>
          </w:r>
          <w:r>
            <w:rPr>
              <w:b/>
            </w:rPr>
            <w:t xml:space="preserve"> CMR</w:t>
          </w:r>
        </w:p>
      </w:tc>
    </w:tr>
  </w:tbl>
  <w:p w:rsidR="00B45C3E" w:rsidRPr="00751AC9" w:rsidRDefault="00B45C3E"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B45C3E" w:rsidRPr="00EE13E5" w:rsidTr="00EF3977">
      <w:trPr>
        <w:trHeight w:val="80"/>
      </w:trPr>
      <w:tc>
        <w:tcPr>
          <w:tcW w:w="1920" w:type="dxa"/>
          <w:tcBorders>
            <w:top w:val="nil"/>
            <w:left w:val="nil"/>
            <w:bottom w:val="nil"/>
            <w:right w:val="nil"/>
          </w:tcBorders>
          <w:vAlign w:val="bottom"/>
        </w:tcPr>
        <w:p w:rsidR="00B45C3E" w:rsidRPr="008B67C8" w:rsidRDefault="00B45C3E"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B45C3E" w:rsidRPr="00873EBF" w:rsidRDefault="00B45C3E" w:rsidP="00EF3977">
          <w:pPr>
            <w:jc w:val="right"/>
            <w:rPr>
              <w:b/>
              <w:sz w:val="28"/>
              <w:szCs w:val="28"/>
            </w:rPr>
          </w:pPr>
          <w:r>
            <w:rPr>
              <w:b/>
              <w:sz w:val="28"/>
              <w:szCs w:val="28"/>
            </w:rPr>
            <w:t>1713</w:t>
          </w:r>
        </w:p>
        <w:p w:rsidR="00B45C3E" w:rsidRPr="00BC404E" w:rsidRDefault="00B45C3E" w:rsidP="00EF3977">
          <w:pPr>
            <w:jc w:val="right"/>
            <w:rPr>
              <w:b/>
              <w:sz w:val="28"/>
              <w:szCs w:val="28"/>
            </w:rPr>
          </w:pPr>
          <w:r w:rsidRPr="00BC404E">
            <w:rPr>
              <w:b/>
              <w:sz w:val="28"/>
              <w:szCs w:val="28"/>
            </w:rPr>
            <w:t>QBS Screening Shortlist Questionnaire</w:t>
          </w:r>
        </w:p>
        <w:p w:rsidR="00B45C3E" w:rsidRPr="00EE13E5" w:rsidRDefault="00B45C3E" w:rsidP="00EF3977">
          <w:pPr>
            <w:jc w:val="right"/>
            <w:rPr>
              <w:b/>
              <w:sz w:val="32"/>
              <w:szCs w:val="32"/>
            </w:rPr>
          </w:pPr>
          <w:r w:rsidRPr="00BC404E">
            <w:rPr>
              <w:b/>
              <w:sz w:val="28"/>
              <w:szCs w:val="28"/>
            </w:rPr>
            <w:t>for Construction Manager At Risk (CMR) Services</w:t>
          </w:r>
        </w:p>
      </w:tc>
    </w:tr>
    <w:tr w:rsidR="00B45C3E" w:rsidRPr="00E264C1" w:rsidTr="009A4D42">
      <w:trPr>
        <w:trHeight w:val="360"/>
      </w:trPr>
      <w:tc>
        <w:tcPr>
          <w:tcW w:w="1920" w:type="dxa"/>
          <w:tcBorders>
            <w:top w:val="nil"/>
            <w:left w:val="nil"/>
            <w:bottom w:val="nil"/>
            <w:right w:val="nil"/>
          </w:tcBorders>
          <w:vAlign w:val="center"/>
        </w:tcPr>
        <w:p w:rsidR="00B45C3E" w:rsidRPr="00C3117C" w:rsidRDefault="00B45C3E"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B45C3E" w:rsidRPr="00E264C1" w:rsidRDefault="00B45C3E" w:rsidP="000C64A0">
          <w:pPr>
            <w:jc w:val="right"/>
            <w:rPr>
              <w:b/>
              <w:sz w:val="32"/>
              <w:szCs w:val="32"/>
            </w:rPr>
          </w:pPr>
        </w:p>
      </w:tc>
    </w:tr>
    <w:tr w:rsidR="00B45C3E" w:rsidRPr="00E264C1" w:rsidTr="009A4D42">
      <w:trPr>
        <w:trHeight w:val="70"/>
      </w:trPr>
      <w:tc>
        <w:tcPr>
          <w:tcW w:w="1920" w:type="dxa"/>
          <w:tcBorders>
            <w:top w:val="nil"/>
            <w:left w:val="nil"/>
            <w:bottom w:val="single" w:sz="12" w:space="0" w:color="auto"/>
            <w:right w:val="nil"/>
          </w:tcBorders>
          <w:vAlign w:val="center"/>
        </w:tcPr>
        <w:p w:rsidR="00B45C3E" w:rsidRPr="008B67C8" w:rsidRDefault="00B45C3E" w:rsidP="00310B65">
          <w:pPr>
            <w:jc w:val="center"/>
            <w:rPr>
              <w:rFonts w:cs="Arial"/>
              <w:b/>
              <w:sz w:val="16"/>
              <w:szCs w:val="16"/>
            </w:rPr>
          </w:pPr>
          <w:r w:rsidRPr="008B67C8">
            <w:rPr>
              <w:rFonts w:cs="Arial"/>
              <w:b/>
              <w:sz w:val="16"/>
              <w:szCs w:val="16"/>
            </w:rPr>
            <w:t>Division Of</w:t>
          </w:r>
        </w:p>
        <w:p w:rsidR="00B45C3E" w:rsidRPr="00690B09" w:rsidRDefault="00B45C3E"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B45C3E" w:rsidRPr="00E264C1" w:rsidRDefault="00B45C3E" w:rsidP="000C64A0">
          <w:pPr>
            <w:jc w:val="right"/>
            <w:rPr>
              <w:b/>
              <w:sz w:val="32"/>
              <w:szCs w:val="32"/>
            </w:rPr>
          </w:pPr>
        </w:p>
      </w:tc>
    </w:tr>
    <w:tr w:rsidR="00B45C3E" w:rsidRPr="00CC3256" w:rsidTr="00B97225">
      <w:tc>
        <w:tcPr>
          <w:tcW w:w="9720" w:type="dxa"/>
          <w:gridSpan w:val="3"/>
          <w:tcBorders>
            <w:top w:val="single" w:sz="12" w:space="0" w:color="auto"/>
            <w:left w:val="nil"/>
            <w:bottom w:val="nil"/>
            <w:right w:val="nil"/>
          </w:tcBorders>
        </w:tcPr>
        <w:p w:rsidR="00B45C3E" w:rsidRPr="00CC3256" w:rsidRDefault="00B45C3E"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Pr>
              <w:b/>
              <w:noProof/>
            </w:rPr>
            <w:t>15</w:t>
          </w:r>
          <w:r w:rsidRPr="00CC3256">
            <w:rPr>
              <w:b/>
            </w:rPr>
            <w:fldChar w:fldCharType="end"/>
          </w:r>
        </w:p>
      </w:tc>
    </w:tr>
    <w:tr w:rsidR="00B45C3E" w:rsidRPr="000F5055" w:rsidTr="00B97225">
      <w:tc>
        <w:tcPr>
          <w:tcW w:w="8040" w:type="dxa"/>
          <w:gridSpan w:val="2"/>
          <w:tcBorders>
            <w:top w:val="nil"/>
            <w:left w:val="nil"/>
            <w:bottom w:val="nil"/>
            <w:right w:val="nil"/>
          </w:tcBorders>
        </w:tcPr>
        <w:p w:rsidR="00B45C3E" w:rsidRPr="000F5055" w:rsidRDefault="00B45C3E" w:rsidP="000C64A0">
          <w:pPr>
            <w:pStyle w:val="Header"/>
            <w:jc w:val="right"/>
            <w:rPr>
              <w:b/>
              <w:sz w:val="8"/>
              <w:szCs w:val="8"/>
            </w:rPr>
          </w:pPr>
        </w:p>
      </w:tc>
      <w:tc>
        <w:tcPr>
          <w:tcW w:w="1680" w:type="dxa"/>
          <w:tcBorders>
            <w:top w:val="nil"/>
            <w:left w:val="nil"/>
            <w:bottom w:val="nil"/>
            <w:right w:val="nil"/>
          </w:tcBorders>
        </w:tcPr>
        <w:p w:rsidR="00B45C3E" w:rsidRPr="000F5055" w:rsidRDefault="00B45C3E" w:rsidP="000C64A0">
          <w:pPr>
            <w:pStyle w:val="Header"/>
            <w:rPr>
              <w:b/>
              <w:sz w:val="8"/>
              <w:szCs w:val="8"/>
            </w:rPr>
          </w:pPr>
        </w:p>
      </w:tc>
    </w:tr>
    <w:tr w:rsidR="00B45C3E" w:rsidRPr="003B1543" w:rsidTr="00B97225">
      <w:tc>
        <w:tcPr>
          <w:tcW w:w="8040" w:type="dxa"/>
          <w:gridSpan w:val="2"/>
          <w:tcBorders>
            <w:top w:val="nil"/>
            <w:left w:val="nil"/>
            <w:bottom w:val="nil"/>
            <w:right w:val="nil"/>
          </w:tcBorders>
        </w:tcPr>
        <w:p w:rsidR="00B45C3E" w:rsidRPr="003B1543" w:rsidRDefault="00B45C3E"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B45C3E" w:rsidRPr="003B1543" w:rsidRDefault="00B45C3E" w:rsidP="000C64A0">
          <w:pPr>
            <w:pStyle w:val="Header"/>
            <w:rPr>
              <w:b/>
            </w:rPr>
          </w:pPr>
          <w:r w:rsidRPr="003B1543">
            <w:rPr>
              <w:b/>
            </w:rPr>
            <w:t>BI-</w:t>
          </w:r>
          <w:r w:rsidRPr="00B97225">
            <w:rPr>
              <w:b/>
              <w:color w:val="0000FF"/>
            </w:rPr>
            <w:t>OO-000</w:t>
          </w:r>
          <w:r>
            <w:rPr>
              <w:b/>
            </w:rPr>
            <w:t xml:space="preserve"> CMR</w:t>
          </w:r>
        </w:p>
      </w:tc>
    </w:tr>
  </w:tbl>
  <w:p w:rsidR="00B45C3E" w:rsidRPr="00EF2374" w:rsidRDefault="00B45C3E"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17DEB"/>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332A"/>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1EEE"/>
    <w:rsid w:val="00B3487D"/>
    <w:rsid w:val="00B37C14"/>
    <w:rsid w:val="00B4046C"/>
    <w:rsid w:val="00B44D02"/>
    <w:rsid w:val="00B45C3E"/>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2792D"/>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57C5A"/>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4136</Words>
  <Characters>25164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2016-08-15T14:13:00Z</dcterms:created>
  <dcterms:modified xsi:type="dcterms:W3CDTF">2016-08-15T14:13:00Z</dcterms:modified>
</cp:coreProperties>
</file>